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D18" w:rsidRPr="00047D18" w:rsidRDefault="00047D18" w:rsidP="00047D18">
      <w:pPr>
        <w:pStyle w:val="a3"/>
        <w:jc w:val="center"/>
        <w:rPr>
          <w:b/>
          <w:sz w:val="28"/>
          <w:szCs w:val="28"/>
        </w:rPr>
      </w:pPr>
      <w:r w:rsidRPr="00047D18">
        <w:rPr>
          <w:b/>
          <w:sz w:val="28"/>
          <w:szCs w:val="28"/>
        </w:rPr>
        <w:t>РОССИЙСКАЯ ФЕДЕРАЦИЯ</w:t>
      </w:r>
    </w:p>
    <w:p w:rsidR="00047D18" w:rsidRPr="00047D18" w:rsidRDefault="00047D18" w:rsidP="00047D18">
      <w:pPr>
        <w:pStyle w:val="a3"/>
        <w:jc w:val="center"/>
        <w:rPr>
          <w:b/>
          <w:sz w:val="28"/>
          <w:szCs w:val="28"/>
        </w:rPr>
      </w:pPr>
      <w:r w:rsidRPr="00047D18">
        <w:rPr>
          <w:b/>
          <w:sz w:val="28"/>
          <w:szCs w:val="28"/>
        </w:rPr>
        <w:t>РОСТОВСКАЯ ОБЛАСТЬ</w:t>
      </w:r>
    </w:p>
    <w:p w:rsidR="00047D18" w:rsidRPr="00047D18" w:rsidRDefault="00047D18" w:rsidP="00047D18">
      <w:pPr>
        <w:pStyle w:val="a3"/>
        <w:jc w:val="center"/>
        <w:rPr>
          <w:b/>
          <w:sz w:val="28"/>
          <w:szCs w:val="28"/>
        </w:rPr>
      </w:pPr>
      <w:r w:rsidRPr="00047D18">
        <w:rPr>
          <w:b/>
          <w:sz w:val="28"/>
          <w:szCs w:val="28"/>
        </w:rPr>
        <w:t>МУНИЦИПАЛЬНОЕ ОБРАЗОВАНИЕ</w:t>
      </w:r>
    </w:p>
    <w:p w:rsidR="00047D18" w:rsidRPr="00047D18" w:rsidRDefault="00047D18" w:rsidP="00047D18">
      <w:pPr>
        <w:pStyle w:val="a3"/>
        <w:jc w:val="center"/>
        <w:rPr>
          <w:b/>
          <w:sz w:val="28"/>
          <w:szCs w:val="28"/>
        </w:rPr>
      </w:pPr>
      <w:r w:rsidRPr="00047D18">
        <w:rPr>
          <w:b/>
          <w:sz w:val="28"/>
          <w:szCs w:val="28"/>
        </w:rPr>
        <w:t>«ДУБОВСКИЙ РАЙОН»</w:t>
      </w:r>
    </w:p>
    <w:p w:rsidR="00047D18" w:rsidRPr="00E37689" w:rsidRDefault="00047D18" w:rsidP="00047D18">
      <w:pPr>
        <w:pStyle w:val="a3"/>
        <w:jc w:val="center"/>
        <w:rPr>
          <w:b/>
          <w:sz w:val="28"/>
          <w:szCs w:val="28"/>
        </w:rPr>
      </w:pPr>
    </w:p>
    <w:p w:rsidR="00047D18" w:rsidRPr="00E37689" w:rsidRDefault="00047D18" w:rsidP="00047D18">
      <w:pPr>
        <w:pStyle w:val="a3"/>
        <w:jc w:val="center"/>
        <w:rPr>
          <w:b/>
          <w:sz w:val="28"/>
          <w:szCs w:val="28"/>
        </w:rPr>
      </w:pPr>
      <w:r w:rsidRPr="00E37689">
        <w:rPr>
          <w:b/>
          <w:sz w:val="28"/>
          <w:szCs w:val="28"/>
        </w:rPr>
        <w:t>АДМИНИСТРАЦИЯ ДУБОВСКОГО РАЙОНА</w:t>
      </w:r>
    </w:p>
    <w:p w:rsidR="00047D18" w:rsidRDefault="00047D18" w:rsidP="00047D18">
      <w:pPr>
        <w:pStyle w:val="a3"/>
        <w:jc w:val="center"/>
        <w:rPr>
          <w:sz w:val="28"/>
          <w:szCs w:val="28"/>
        </w:rPr>
      </w:pPr>
    </w:p>
    <w:p w:rsidR="00047D18" w:rsidRPr="00E37689" w:rsidRDefault="00047D18" w:rsidP="00047D18">
      <w:pPr>
        <w:pStyle w:val="a3"/>
        <w:jc w:val="center"/>
        <w:rPr>
          <w:sz w:val="28"/>
          <w:szCs w:val="28"/>
        </w:rPr>
      </w:pPr>
    </w:p>
    <w:p w:rsidR="00047D18" w:rsidRDefault="00047D18" w:rsidP="00047D18">
      <w:pPr>
        <w:pStyle w:val="a3"/>
        <w:jc w:val="center"/>
        <w:rPr>
          <w:sz w:val="28"/>
          <w:szCs w:val="28"/>
        </w:rPr>
      </w:pPr>
      <w:r w:rsidRPr="00047D18">
        <w:rPr>
          <w:sz w:val="28"/>
          <w:szCs w:val="28"/>
        </w:rPr>
        <w:t>ПОСТАНОВЛЕНИЕ</w:t>
      </w:r>
    </w:p>
    <w:p w:rsidR="00047D18" w:rsidRPr="00047D18" w:rsidRDefault="00047D18" w:rsidP="00047D18">
      <w:pPr>
        <w:pStyle w:val="a3"/>
        <w:jc w:val="center"/>
        <w:rPr>
          <w:sz w:val="28"/>
          <w:szCs w:val="28"/>
        </w:rPr>
      </w:pPr>
    </w:p>
    <w:p w:rsidR="00047D18" w:rsidRPr="00047D18" w:rsidRDefault="00D31DE1" w:rsidP="00047D18">
      <w:pPr>
        <w:pStyle w:val="a3"/>
        <w:jc w:val="both"/>
        <w:rPr>
          <w:sz w:val="28"/>
          <w:szCs w:val="28"/>
        </w:rPr>
      </w:pPr>
      <w:r>
        <w:rPr>
          <w:sz w:val="28"/>
          <w:szCs w:val="28"/>
        </w:rPr>
        <w:t>12.02.</w:t>
      </w:r>
      <w:r w:rsidR="00047D18" w:rsidRPr="00047D18">
        <w:rPr>
          <w:sz w:val="28"/>
          <w:szCs w:val="28"/>
        </w:rPr>
        <w:t xml:space="preserve">2018       </w:t>
      </w:r>
      <w:r>
        <w:rPr>
          <w:sz w:val="28"/>
          <w:szCs w:val="28"/>
        </w:rPr>
        <w:t xml:space="preserve">                              № 125</w:t>
      </w:r>
      <w:r w:rsidR="00047D18" w:rsidRPr="00047D18">
        <w:rPr>
          <w:sz w:val="28"/>
          <w:szCs w:val="28"/>
        </w:rPr>
        <w:t xml:space="preserve">                      </w:t>
      </w:r>
      <w:r w:rsidR="00047D18">
        <w:rPr>
          <w:sz w:val="28"/>
          <w:szCs w:val="28"/>
        </w:rPr>
        <w:t xml:space="preserve">    </w:t>
      </w:r>
      <w:r w:rsidR="00047D18" w:rsidRPr="00047D18">
        <w:rPr>
          <w:sz w:val="28"/>
          <w:szCs w:val="28"/>
        </w:rPr>
        <w:t xml:space="preserve">  </w:t>
      </w:r>
      <w:r w:rsidR="00047D18">
        <w:rPr>
          <w:sz w:val="28"/>
          <w:szCs w:val="28"/>
        </w:rPr>
        <w:t xml:space="preserve"> </w:t>
      </w:r>
      <w:r w:rsidR="00047D18" w:rsidRPr="00047D18">
        <w:rPr>
          <w:sz w:val="28"/>
          <w:szCs w:val="28"/>
        </w:rPr>
        <w:t xml:space="preserve"> с.</w:t>
      </w:r>
      <w:r w:rsidR="00047D18">
        <w:rPr>
          <w:sz w:val="28"/>
          <w:szCs w:val="28"/>
        </w:rPr>
        <w:t xml:space="preserve"> </w:t>
      </w:r>
      <w:r w:rsidR="00047D18" w:rsidRPr="00047D18">
        <w:rPr>
          <w:sz w:val="28"/>
          <w:szCs w:val="28"/>
        </w:rPr>
        <w:t>Дубовское</w:t>
      </w:r>
    </w:p>
    <w:p w:rsidR="00047D18" w:rsidRDefault="00047D18">
      <w:pPr>
        <w:pStyle w:val="ConsPlusTitle"/>
        <w:jc w:val="center"/>
        <w:rPr>
          <w:rFonts w:ascii="Times New Roman" w:hAnsi="Times New Roman" w:cs="Times New Roman"/>
          <w:sz w:val="28"/>
          <w:szCs w:val="28"/>
        </w:rPr>
      </w:pPr>
    </w:p>
    <w:p w:rsidR="00047D18" w:rsidRDefault="00047D18">
      <w:pPr>
        <w:pStyle w:val="ConsPlusTitle"/>
        <w:jc w:val="center"/>
        <w:rPr>
          <w:rFonts w:ascii="Times New Roman" w:hAnsi="Times New Roman" w:cs="Times New Roman"/>
          <w:b w:val="0"/>
          <w:sz w:val="28"/>
          <w:szCs w:val="28"/>
        </w:rPr>
      </w:pPr>
      <w:r w:rsidRPr="00047D18">
        <w:rPr>
          <w:rFonts w:ascii="Times New Roman" w:hAnsi="Times New Roman" w:cs="Times New Roman"/>
          <w:b w:val="0"/>
          <w:sz w:val="28"/>
          <w:szCs w:val="28"/>
        </w:rPr>
        <w:t xml:space="preserve">Об утверждении порядка разработки, реализации </w:t>
      </w:r>
    </w:p>
    <w:p w:rsidR="00047D18" w:rsidRDefault="00047D18">
      <w:pPr>
        <w:pStyle w:val="ConsPlusTitle"/>
        <w:jc w:val="center"/>
        <w:rPr>
          <w:rFonts w:ascii="Times New Roman" w:hAnsi="Times New Roman" w:cs="Times New Roman"/>
          <w:b w:val="0"/>
          <w:sz w:val="28"/>
          <w:szCs w:val="28"/>
        </w:rPr>
      </w:pPr>
      <w:r w:rsidRPr="00047D18">
        <w:rPr>
          <w:rFonts w:ascii="Times New Roman" w:hAnsi="Times New Roman" w:cs="Times New Roman"/>
          <w:b w:val="0"/>
          <w:sz w:val="28"/>
          <w:szCs w:val="28"/>
        </w:rPr>
        <w:t xml:space="preserve">и оценки эффективности муниципальных программ </w:t>
      </w:r>
    </w:p>
    <w:p w:rsidR="007E00F5" w:rsidRPr="00047D18" w:rsidRDefault="00047D18">
      <w:pPr>
        <w:pStyle w:val="ConsPlusTitle"/>
        <w:jc w:val="center"/>
        <w:rPr>
          <w:rFonts w:ascii="Times New Roman" w:hAnsi="Times New Roman" w:cs="Times New Roman"/>
          <w:b w:val="0"/>
          <w:sz w:val="28"/>
          <w:szCs w:val="28"/>
        </w:rPr>
      </w:pPr>
      <w:r w:rsidRPr="00047D18">
        <w:rPr>
          <w:rFonts w:ascii="Times New Roman" w:hAnsi="Times New Roman" w:cs="Times New Roman"/>
          <w:b w:val="0"/>
          <w:sz w:val="28"/>
          <w:szCs w:val="28"/>
        </w:rPr>
        <w:t>Дубовского района Ростовской области</w:t>
      </w:r>
    </w:p>
    <w:p w:rsidR="00047D18" w:rsidRPr="00047D18" w:rsidRDefault="00047D18">
      <w:pPr>
        <w:pStyle w:val="ConsPlusTitle"/>
        <w:jc w:val="center"/>
        <w:rPr>
          <w:rFonts w:ascii="Times New Roman" w:hAnsi="Times New Roman" w:cs="Times New Roman"/>
          <w:b w:val="0"/>
          <w:sz w:val="28"/>
          <w:szCs w:val="28"/>
        </w:rPr>
      </w:pPr>
    </w:p>
    <w:p w:rsidR="007E00F5" w:rsidRDefault="00C23F25">
      <w:pPr>
        <w:pStyle w:val="ConsPlusNormal"/>
        <w:jc w:val="both"/>
        <w:rPr>
          <w:rFonts w:ascii="Times New Roman" w:hAnsi="Times New Roman" w:cs="Times New Roman"/>
          <w:sz w:val="28"/>
          <w:szCs w:val="28"/>
        </w:rPr>
      </w:pPr>
      <w:r>
        <w:rPr>
          <w:rFonts w:ascii="Times New Roman" w:hAnsi="Times New Roman" w:cs="Times New Roman"/>
          <w:sz w:val="28"/>
          <w:szCs w:val="28"/>
        </w:rPr>
        <w:t>(в ред. № 811 от 24.10.2018, № 720 от 14.10.2019)</w:t>
      </w:r>
    </w:p>
    <w:p w:rsidR="00C23F25" w:rsidRPr="00047D18" w:rsidRDefault="00C23F25">
      <w:pPr>
        <w:pStyle w:val="ConsPlusNormal"/>
        <w:jc w:val="both"/>
        <w:rPr>
          <w:rFonts w:ascii="Times New Roman" w:hAnsi="Times New Roman" w:cs="Times New Roman"/>
          <w:sz w:val="28"/>
          <w:szCs w:val="28"/>
        </w:rPr>
      </w:pPr>
    </w:p>
    <w:p w:rsidR="007E00F5" w:rsidRPr="00047D18" w:rsidRDefault="007E00F5">
      <w:pPr>
        <w:pStyle w:val="ConsPlusNormal"/>
        <w:ind w:firstLine="540"/>
        <w:jc w:val="both"/>
        <w:rPr>
          <w:rFonts w:ascii="Times New Roman" w:hAnsi="Times New Roman" w:cs="Times New Roman"/>
          <w:sz w:val="28"/>
          <w:szCs w:val="28"/>
        </w:rPr>
      </w:pPr>
      <w:r w:rsidRPr="00047D18">
        <w:rPr>
          <w:rFonts w:ascii="Times New Roman" w:hAnsi="Times New Roman" w:cs="Times New Roman"/>
          <w:sz w:val="28"/>
          <w:szCs w:val="28"/>
        </w:rPr>
        <w:t>В соответствии с бюджетным законодательством Российской Федерации</w:t>
      </w:r>
      <w:r w:rsidR="009C77FF">
        <w:rPr>
          <w:rFonts w:ascii="Times New Roman" w:hAnsi="Times New Roman" w:cs="Times New Roman"/>
          <w:sz w:val="28"/>
          <w:szCs w:val="28"/>
        </w:rPr>
        <w:t xml:space="preserve"> и постановлением Правительства Ростовской области от 09.01.2018 № 1</w:t>
      </w:r>
      <w:r w:rsidRPr="00047D18">
        <w:rPr>
          <w:rFonts w:ascii="Times New Roman" w:hAnsi="Times New Roman" w:cs="Times New Roman"/>
          <w:sz w:val="28"/>
          <w:szCs w:val="28"/>
        </w:rPr>
        <w:t xml:space="preserve"> </w:t>
      </w:r>
      <w:r w:rsidR="00047D18">
        <w:rPr>
          <w:rFonts w:ascii="Times New Roman" w:hAnsi="Times New Roman" w:cs="Times New Roman"/>
          <w:sz w:val="28"/>
          <w:szCs w:val="28"/>
        </w:rPr>
        <w:t>Администрация Дубовского района</w:t>
      </w:r>
      <w:r w:rsidRPr="00047D18">
        <w:rPr>
          <w:rFonts w:ascii="Times New Roman" w:hAnsi="Times New Roman" w:cs="Times New Roman"/>
          <w:sz w:val="28"/>
          <w:szCs w:val="28"/>
        </w:rPr>
        <w:t xml:space="preserve"> Ростовской области </w:t>
      </w:r>
      <w:r w:rsidRPr="00311E73">
        <w:rPr>
          <w:rFonts w:ascii="Times New Roman" w:hAnsi="Times New Roman" w:cs="Times New Roman"/>
          <w:b/>
          <w:sz w:val="28"/>
          <w:szCs w:val="28"/>
        </w:rPr>
        <w:t>постановляет:</w:t>
      </w:r>
    </w:p>
    <w:p w:rsidR="007E00F5" w:rsidRPr="00047D18" w:rsidRDefault="007E00F5">
      <w:pPr>
        <w:pStyle w:val="ConsPlusNormal"/>
        <w:spacing w:before="220"/>
        <w:ind w:firstLine="540"/>
        <w:jc w:val="both"/>
        <w:rPr>
          <w:rFonts w:ascii="Times New Roman" w:hAnsi="Times New Roman" w:cs="Times New Roman"/>
          <w:sz w:val="28"/>
          <w:szCs w:val="28"/>
        </w:rPr>
      </w:pPr>
      <w:r w:rsidRPr="00047D18">
        <w:rPr>
          <w:rFonts w:ascii="Times New Roman" w:hAnsi="Times New Roman" w:cs="Times New Roman"/>
          <w:sz w:val="28"/>
          <w:szCs w:val="28"/>
        </w:rPr>
        <w:t xml:space="preserve">1. Утвердить </w:t>
      </w:r>
      <w:hyperlink w:anchor="P32" w:history="1">
        <w:r w:rsidRPr="00047D18">
          <w:rPr>
            <w:rFonts w:ascii="Times New Roman" w:hAnsi="Times New Roman" w:cs="Times New Roman"/>
            <w:sz w:val="28"/>
            <w:szCs w:val="28"/>
          </w:rPr>
          <w:t>Порядок</w:t>
        </w:r>
      </w:hyperlink>
      <w:r w:rsidRPr="00047D18">
        <w:rPr>
          <w:rFonts w:ascii="Times New Roman" w:hAnsi="Times New Roman" w:cs="Times New Roman"/>
          <w:sz w:val="28"/>
          <w:szCs w:val="28"/>
        </w:rPr>
        <w:t xml:space="preserve"> разработки, реализации и оценки эффективности </w:t>
      </w:r>
      <w:r w:rsidR="00047D18">
        <w:rPr>
          <w:rFonts w:ascii="Times New Roman" w:hAnsi="Times New Roman" w:cs="Times New Roman"/>
          <w:sz w:val="28"/>
          <w:szCs w:val="28"/>
        </w:rPr>
        <w:t>муниципаль</w:t>
      </w:r>
      <w:r w:rsidRPr="00047D18">
        <w:rPr>
          <w:rFonts w:ascii="Times New Roman" w:hAnsi="Times New Roman" w:cs="Times New Roman"/>
          <w:sz w:val="28"/>
          <w:szCs w:val="28"/>
        </w:rPr>
        <w:t xml:space="preserve">ных программ </w:t>
      </w:r>
      <w:r w:rsidR="00047D18">
        <w:rPr>
          <w:rFonts w:ascii="Times New Roman" w:hAnsi="Times New Roman" w:cs="Times New Roman"/>
          <w:sz w:val="28"/>
          <w:szCs w:val="28"/>
        </w:rPr>
        <w:t xml:space="preserve">Дубовского района </w:t>
      </w:r>
      <w:r w:rsidRPr="00047D18">
        <w:rPr>
          <w:rFonts w:ascii="Times New Roman" w:hAnsi="Times New Roman" w:cs="Times New Roman"/>
          <w:sz w:val="28"/>
          <w:szCs w:val="28"/>
        </w:rPr>
        <w:t xml:space="preserve">Ростовской области согласно приложению </w:t>
      </w:r>
      <w:r w:rsidR="00C23F25">
        <w:rPr>
          <w:rFonts w:ascii="Times New Roman" w:hAnsi="Times New Roman" w:cs="Times New Roman"/>
          <w:sz w:val="28"/>
          <w:szCs w:val="28"/>
        </w:rPr>
        <w:t>№</w:t>
      </w:r>
      <w:r w:rsidRPr="00047D18">
        <w:rPr>
          <w:rFonts w:ascii="Times New Roman" w:hAnsi="Times New Roman" w:cs="Times New Roman"/>
          <w:sz w:val="28"/>
          <w:szCs w:val="28"/>
        </w:rPr>
        <w:t xml:space="preserve"> 1.</w:t>
      </w:r>
    </w:p>
    <w:p w:rsidR="007E00F5" w:rsidRPr="00047D18" w:rsidRDefault="007E00F5" w:rsidP="00047D18">
      <w:pPr>
        <w:widowControl w:val="0"/>
        <w:autoSpaceDE w:val="0"/>
        <w:ind w:firstLine="567"/>
        <w:jc w:val="both"/>
        <w:rPr>
          <w:sz w:val="28"/>
          <w:szCs w:val="28"/>
        </w:rPr>
      </w:pPr>
      <w:r w:rsidRPr="00047D18">
        <w:rPr>
          <w:sz w:val="28"/>
          <w:szCs w:val="28"/>
        </w:rPr>
        <w:t>2. Признать утратившим силу постановлени</w:t>
      </w:r>
      <w:r w:rsidR="00047D18">
        <w:rPr>
          <w:sz w:val="28"/>
          <w:szCs w:val="28"/>
        </w:rPr>
        <w:t xml:space="preserve">е Администрации Дубовского района </w:t>
      </w:r>
      <w:r w:rsidRPr="00047D18">
        <w:rPr>
          <w:sz w:val="28"/>
          <w:szCs w:val="28"/>
        </w:rPr>
        <w:t xml:space="preserve">Ростовской области </w:t>
      </w:r>
      <w:r w:rsidR="00047D18">
        <w:rPr>
          <w:sz w:val="28"/>
          <w:szCs w:val="28"/>
        </w:rPr>
        <w:t>от 28.08.2013 № 743 «</w:t>
      </w:r>
      <w:r w:rsidR="00047D18" w:rsidRPr="00B70D20">
        <w:rPr>
          <w:bCs/>
          <w:sz w:val="28"/>
          <w:szCs w:val="28"/>
        </w:rPr>
        <w:t>Об утверждении Порядка</w:t>
      </w:r>
      <w:r w:rsidR="00047D18">
        <w:rPr>
          <w:bCs/>
          <w:sz w:val="28"/>
          <w:szCs w:val="28"/>
        </w:rPr>
        <w:t xml:space="preserve"> </w:t>
      </w:r>
      <w:r w:rsidR="00047D18" w:rsidRPr="00B70D20">
        <w:rPr>
          <w:bCs/>
          <w:sz w:val="28"/>
          <w:szCs w:val="28"/>
        </w:rPr>
        <w:t>разработки, реализации, и оценки эффективности</w:t>
      </w:r>
      <w:r w:rsidR="00047D18">
        <w:rPr>
          <w:bCs/>
          <w:sz w:val="28"/>
          <w:szCs w:val="28"/>
        </w:rPr>
        <w:t xml:space="preserve"> </w:t>
      </w:r>
      <w:r w:rsidR="00047D18" w:rsidRPr="00B70D20">
        <w:rPr>
          <w:bCs/>
          <w:sz w:val="28"/>
          <w:szCs w:val="28"/>
        </w:rPr>
        <w:t>муниципальных программ</w:t>
      </w:r>
      <w:r w:rsidR="00047D18">
        <w:rPr>
          <w:bCs/>
          <w:sz w:val="28"/>
          <w:szCs w:val="28"/>
        </w:rPr>
        <w:t xml:space="preserve"> </w:t>
      </w:r>
      <w:r w:rsidR="00047D18" w:rsidRPr="00B70D20">
        <w:rPr>
          <w:bCs/>
          <w:sz w:val="28"/>
          <w:szCs w:val="28"/>
        </w:rPr>
        <w:t>Дубовского района</w:t>
      </w:r>
      <w:r w:rsidR="00311E73">
        <w:rPr>
          <w:bCs/>
          <w:sz w:val="28"/>
          <w:szCs w:val="28"/>
        </w:rPr>
        <w:t>»</w:t>
      </w:r>
      <w:r w:rsidR="00047D18">
        <w:rPr>
          <w:bCs/>
          <w:sz w:val="28"/>
          <w:szCs w:val="28"/>
        </w:rPr>
        <w:t>.</w:t>
      </w:r>
    </w:p>
    <w:p w:rsidR="007E00F5" w:rsidRPr="00047D18" w:rsidRDefault="007E00F5">
      <w:pPr>
        <w:pStyle w:val="ConsPlusNormal"/>
        <w:spacing w:before="220"/>
        <w:ind w:firstLine="540"/>
        <w:jc w:val="both"/>
        <w:rPr>
          <w:rFonts w:ascii="Times New Roman" w:hAnsi="Times New Roman" w:cs="Times New Roman"/>
          <w:sz w:val="28"/>
          <w:szCs w:val="28"/>
        </w:rPr>
      </w:pPr>
      <w:r w:rsidRPr="00047D18">
        <w:rPr>
          <w:rFonts w:ascii="Times New Roman" w:hAnsi="Times New Roman" w:cs="Times New Roman"/>
          <w:sz w:val="28"/>
          <w:szCs w:val="28"/>
        </w:rPr>
        <w:t>3. Настоящее постановление вступает в силу со дня его официального опубликования.</w:t>
      </w:r>
    </w:p>
    <w:p w:rsidR="007E00F5" w:rsidRPr="00047D18" w:rsidRDefault="007E00F5">
      <w:pPr>
        <w:pStyle w:val="ConsPlusNormal"/>
        <w:spacing w:before="220"/>
        <w:ind w:firstLine="540"/>
        <w:jc w:val="both"/>
        <w:rPr>
          <w:rFonts w:ascii="Times New Roman" w:hAnsi="Times New Roman" w:cs="Times New Roman"/>
          <w:sz w:val="28"/>
          <w:szCs w:val="28"/>
        </w:rPr>
      </w:pPr>
      <w:r w:rsidRPr="00047D18">
        <w:rPr>
          <w:rFonts w:ascii="Times New Roman" w:hAnsi="Times New Roman" w:cs="Times New Roman"/>
          <w:sz w:val="28"/>
          <w:szCs w:val="28"/>
        </w:rPr>
        <w:t xml:space="preserve">4. </w:t>
      </w:r>
      <w:proofErr w:type="gramStart"/>
      <w:r w:rsidRPr="00047D18">
        <w:rPr>
          <w:rFonts w:ascii="Times New Roman" w:hAnsi="Times New Roman" w:cs="Times New Roman"/>
          <w:sz w:val="28"/>
          <w:szCs w:val="28"/>
        </w:rPr>
        <w:t>Контроль за</w:t>
      </w:r>
      <w:proofErr w:type="gramEnd"/>
      <w:r w:rsidRPr="00047D18">
        <w:rPr>
          <w:rFonts w:ascii="Times New Roman" w:hAnsi="Times New Roman" w:cs="Times New Roman"/>
          <w:sz w:val="28"/>
          <w:szCs w:val="28"/>
        </w:rPr>
        <w:t xml:space="preserve"> выполнением настоящего постановления возложить на </w:t>
      </w:r>
      <w:r w:rsidR="00047D18">
        <w:rPr>
          <w:rFonts w:ascii="Times New Roman" w:hAnsi="Times New Roman" w:cs="Times New Roman"/>
          <w:sz w:val="28"/>
          <w:szCs w:val="28"/>
        </w:rPr>
        <w:t xml:space="preserve">первого </w:t>
      </w:r>
      <w:r w:rsidRPr="00047D18">
        <w:rPr>
          <w:rFonts w:ascii="Times New Roman" w:hAnsi="Times New Roman" w:cs="Times New Roman"/>
          <w:sz w:val="28"/>
          <w:szCs w:val="28"/>
        </w:rPr>
        <w:t xml:space="preserve">заместителя </w:t>
      </w:r>
      <w:r w:rsidR="009C77FF">
        <w:rPr>
          <w:rFonts w:ascii="Times New Roman" w:hAnsi="Times New Roman" w:cs="Times New Roman"/>
          <w:sz w:val="28"/>
          <w:szCs w:val="28"/>
        </w:rPr>
        <w:t xml:space="preserve">Главы </w:t>
      </w:r>
      <w:r w:rsidR="00047D18">
        <w:rPr>
          <w:rFonts w:ascii="Times New Roman" w:hAnsi="Times New Roman" w:cs="Times New Roman"/>
          <w:sz w:val="28"/>
          <w:szCs w:val="28"/>
        </w:rPr>
        <w:t>Администрации Дубовского района</w:t>
      </w:r>
      <w:r w:rsidRPr="00047D18">
        <w:rPr>
          <w:rFonts w:ascii="Times New Roman" w:hAnsi="Times New Roman" w:cs="Times New Roman"/>
          <w:sz w:val="28"/>
          <w:szCs w:val="28"/>
        </w:rPr>
        <w:t xml:space="preserve"> Ростовской области </w:t>
      </w:r>
      <w:r w:rsidR="00047D18">
        <w:rPr>
          <w:rFonts w:ascii="Times New Roman" w:hAnsi="Times New Roman" w:cs="Times New Roman"/>
          <w:sz w:val="28"/>
          <w:szCs w:val="28"/>
        </w:rPr>
        <w:t>В</w:t>
      </w:r>
      <w:r w:rsidRPr="00047D18">
        <w:rPr>
          <w:rFonts w:ascii="Times New Roman" w:hAnsi="Times New Roman" w:cs="Times New Roman"/>
          <w:sz w:val="28"/>
          <w:szCs w:val="28"/>
        </w:rPr>
        <w:t>.С.</w:t>
      </w:r>
      <w:r w:rsidR="00047D18">
        <w:rPr>
          <w:rFonts w:ascii="Times New Roman" w:hAnsi="Times New Roman" w:cs="Times New Roman"/>
          <w:sz w:val="28"/>
          <w:szCs w:val="28"/>
        </w:rPr>
        <w:t xml:space="preserve"> Самошкина.</w:t>
      </w:r>
    </w:p>
    <w:p w:rsidR="007E00F5" w:rsidRDefault="007E00F5">
      <w:pPr>
        <w:pStyle w:val="ConsPlusNormal"/>
        <w:jc w:val="both"/>
        <w:rPr>
          <w:rFonts w:ascii="Times New Roman" w:hAnsi="Times New Roman" w:cs="Times New Roman"/>
          <w:sz w:val="28"/>
          <w:szCs w:val="28"/>
        </w:rPr>
      </w:pPr>
    </w:p>
    <w:p w:rsidR="00D31DE1" w:rsidRDefault="00D31DE1">
      <w:pPr>
        <w:pStyle w:val="ConsPlusNormal"/>
        <w:jc w:val="both"/>
        <w:rPr>
          <w:rFonts w:ascii="Times New Roman" w:hAnsi="Times New Roman" w:cs="Times New Roman"/>
          <w:sz w:val="28"/>
          <w:szCs w:val="28"/>
        </w:rPr>
      </w:pPr>
    </w:p>
    <w:p w:rsidR="00047D18" w:rsidRDefault="00047D18">
      <w:pPr>
        <w:pStyle w:val="ConsPlusNormal"/>
        <w:rPr>
          <w:rFonts w:ascii="Times New Roman" w:hAnsi="Times New Roman" w:cs="Times New Roman"/>
          <w:sz w:val="28"/>
          <w:szCs w:val="28"/>
        </w:rPr>
      </w:pPr>
      <w:r>
        <w:rPr>
          <w:rFonts w:ascii="Times New Roman" w:hAnsi="Times New Roman" w:cs="Times New Roman"/>
          <w:sz w:val="28"/>
          <w:szCs w:val="28"/>
        </w:rPr>
        <w:t>Глава Администрации</w:t>
      </w:r>
    </w:p>
    <w:p w:rsidR="00047D18" w:rsidRDefault="00047D18">
      <w:pPr>
        <w:pStyle w:val="ConsPlusNormal"/>
        <w:rPr>
          <w:rFonts w:ascii="Times New Roman" w:hAnsi="Times New Roman" w:cs="Times New Roman"/>
          <w:sz w:val="28"/>
          <w:szCs w:val="28"/>
        </w:rPr>
      </w:pPr>
      <w:r>
        <w:rPr>
          <w:rFonts w:ascii="Times New Roman" w:hAnsi="Times New Roman" w:cs="Times New Roman"/>
          <w:sz w:val="28"/>
          <w:szCs w:val="28"/>
        </w:rPr>
        <w:t>Дубовского района                                                                         Н.П. Кириллова</w:t>
      </w:r>
    </w:p>
    <w:p w:rsidR="00047D18" w:rsidRDefault="00047D18">
      <w:pPr>
        <w:pStyle w:val="ConsPlusNormal"/>
        <w:rPr>
          <w:rFonts w:ascii="Times New Roman" w:hAnsi="Times New Roman" w:cs="Times New Roman"/>
          <w:sz w:val="28"/>
          <w:szCs w:val="28"/>
        </w:rPr>
      </w:pPr>
    </w:p>
    <w:p w:rsidR="00047D18" w:rsidRDefault="00047D18">
      <w:pPr>
        <w:pStyle w:val="ConsPlusNormal"/>
        <w:rPr>
          <w:rFonts w:ascii="Times New Roman" w:hAnsi="Times New Roman" w:cs="Times New Roman"/>
          <w:sz w:val="24"/>
          <w:szCs w:val="24"/>
        </w:rPr>
      </w:pPr>
    </w:p>
    <w:p w:rsidR="00047D18" w:rsidRDefault="00047D18">
      <w:pPr>
        <w:pStyle w:val="ConsPlusNormal"/>
        <w:rPr>
          <w:rFonts w:ascii="Times New Roman" w:hAnsi="Times New Roman" w:cs="Times New Roman"/>
          <w:sz w:val="24"/>
          <w:szCs w:val="24"/>
        </w:rPr>
      </w:pPr>
    </w:p>
    <w:p w:rsidR="007E00F5" w:rsidRPr="00047D18" w:rsidRDefault="007E00F5">
      <w:pPr>
        <w:pStyle w:val="ConsPlusNormal"/>
        <w:rPr>
          <w:rFonts w:ascii="Times New Roman" w:hAnsi="Times New Roman" w:cs="Times New Roman"/>
          <w:sz w:val="24"/>
          <w:szCs w:val="24"/>
        </w:rPr>
      </w:pPr>
      <w:r w:rsidRPr="00047D18">
        <w:rPr>
          <w:rFonts w:ascii="Times New Roman" w:hAnsi="Times New Roman" w:cs="Times New Roman"/>
          <w:sz w:val="24"/>
          <w:szCs w:val="24"/>
        </w:rPr>
        <w:t>Постановление вносит</w:t>
      </w:r>
    </w:p>
    <w:p w:rsidR="007E00F5" w:rsidRPr="00047D18" w:rsidRDefault="00047D18">
      <w:pPr>
        <w:pStyle w:val="ConsPlusNormal"/>
        <w:jc w:val="both"/>
        <w:rPr>
          <w:rFonts w:ascii="Times New Roman" w:hAnsi="Times New Roman" w:cs="Times New Roman"/>
          <w:sz w:val="24"/>
          <w:szCs w:val="24"/>
        </w:rPr>
      </w:pPr>
      <w:r w:rsidRPr="00047D18">
        <w:rPr>
          <w:rFonts w:ascii="Times New Roman" w:hAnsi="Times New Roman" w:cs="Times New Roman"/>
          <w:sz w:val="24"/>
          <w:szCs w:val="24"/>
        </w:rPr>
        <w:t xml:space="preserve">отдел социально – </w:t>
      </w:r>
      <w:proofErr w:type="gramStart"/>
      <w:r w:rsidRPr="00047D18">
        <w:rPr>
          <w:rFonts w:ascii="Times New Roman" w:hAnsi="Times New Roman" w:cs="Times New Roman"/>
          <w:sz w:val="24"/>
          <w:szCs w:val="24"/>
        </w:rPr>
        <w:t>экономического</w:t>
      </w:r>
      <w:proofErr w:type="gramEnd"/>
    </w:p>
    <w:p w:rsidR="00047D18" w:rsidRPr="00047D18" w:rsidRDefault="00047D18">
      <w:pPr>
        <w:pStyle w:val="ConsPlusNormal"/>
        <w:jc w:val="both"/>
        <w:rPr>
          <w:rFonts w:ascii="Times New Roman" w:hAnsi="Times New Roman" w:cs="Times New Roman"/>
          <w:sz w:val="24"/>
          <w:szCs w:val="24"/>
        </w:rPr>
      </w:pPr>
      <w:r w:rsidRPr="00047D18">
        <w:rPr>
          <w:rFonts w:ascii="Times New Roman" w:hAnsi="Times New Roman" w:cs="Times New Roman"/>
          <w:sz w:val="24"/>
          <w:szCs w:val="24"/>
        </w:rPr>
        <w:t xml:space="preserve">прогнозирования, торговли, </w:t>
      </w:r>
    </w:p>
    <w:p w:rsidR="00047D18" w:rsidRPr="00047D18" w:rsidRDefault="00047D18">
      <w:pPr>
        <w:pStyle w:val="ConsPlusNormal"/>
        <w:jc w:val="both"/>
        <w:rPr>
          <w:rFonts w:ascii="Times New Roman" w:hAnsi="Times New Roman" w:cs="Times New Roman"/>
          <w:sz w:val="24"/>
          <w:szCs w:val="24"/>
        </w:rPr>
      </w:pPr>
      <w:r w:rsidRPr="00047D18">
        <w:rPr>
          <w:rFonts w:ascii="Times New Roman" w:hAnsi="Times New Roman" w:cs="Times New Roman"/>
          <w:sz w:val="24"/>
          <w:szCs w:val="24"/>
        </w:rPr>
        <w:t>малого предпринимательства</w:t>
      </w:r>
    </w:p>
    <w:p w:rsidR="007E00F5" w:rsidRPr="00047D18" w:rsidRDefault="007E00F5">
      <w:pPr>
        <w:pStyle w:val="ConsPlusNormal"/>
        <w:jc w:val="right"/>
        <w:outlineLvl w:val="0"/>
        <w:rPr>
          <w:rFonts w:ascii="Times New Roman" w:hAnsi="Times New Roman" w:cs="Times New Roman"/>
          <w:sz w:val="28"/>
          <w:szCs w:val="28"/>
        </w:rPr>
      </w:pPr>
      <w:r w:rsidRPr="00047D18">
        <w:rPr>
          <w:rFonts w:ascii="Times New Roman" w:hAnsi="Times New Roman" w:cs="Times New Roman"/>
          <w:sz w:val="28"/>
          <w:szCs w:val="28"/>
        </w:rPr>
        <w:lastRenderedPageBreak/>
        <w:t>Приложение N 1</w:t>
      </w:r>
    </w:p>
    <w:p w:rsidR="007E00F5" w:rsidRPr="00047D18" w:rsidRDefault="007E00F5">
      <w:pPr>
        <w:pStyle w:val="ConsPlusNormal"/>
        <w:jc w:val="right"/>
        <w:rPr>
          <w:rFonts w:ascii="Times New Roman" w:hAnsi="Times New Roman" w:cs="Times New Roman"/>
          <w:sz w:val="28"/>
          <w:szCs w:val="28"/>
        </w:rPr>
      </w:pPr>
      <w:r w:rsidRPr="00047D18">
        <w:rPr>
          <w:rFonts w:ascii="Times New Roman" w:hAnsi="Times New Roman" w:cs="Times New Roman"/>
          <w:sz w:val="28"/>
          <w:szCs w:val="28"/>
        </w:rPr>
        <w:t>к постановлению</w:t>
      </w:r>
    </w:p>
    <w:p w:rsidR="007E00F5" w:rsidRDefault="00047D18">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
    <w:p w:rsidR="00047D18" w:rsidRPr="00047D18" w:rsidRDefault="00047D18">
      <w:pPr>
        <w:pStyle w:val="ConsPlusNormal"/>
        <w:jc w:val="right"/>
        <w:rPr>
          <w:rFonts w:ascii="Times New Roman" w:hAnsi="Times New Roman" w:cs="Times New Roman"/>
          <w:sz w:val="28"/>
          <w:szCs w:val="28"/>
        </w:rPr>
      </w:pPr>
      <w:r>
        <w:rPr>
          <w:rFonts w:ascii="Times New Roman" w:hAnsi="Times New Roman" w:cs="Times New Roman"/>
          <w:sz w:val="28"/>
          <w:szCs w:val="28"/>
        </w:rPr>
        <w:t>Дубовского района</w:t>
      </w:r>
    </w:p>
    <w:p w:rsidR="007E00F5" w:rsidRPr="00047D18" w:rsidRDefault="007E00F5">
      <w:pPr>
        <w:pStyle w:val="ConsPlusNormal"/>
        <w:jc w:val="right"/>
        <w:rPr>
          <w:rFonts w:ascii="Times New Roman" w:hAnsi="Times New Roman" w:cs="Times New Roman"/>
          <w:sz w:val="28"/>
          <w:szCs w:val="28"/>
        </w:rPr>
      </w:pPr>
      <w:r w:rsidRPr="00047D18">
        <w:rPr>
          <w:rFonts w:ascii="Times New Roman" w:hAnsi="Times New Roman" w:cs="Times New Roman"/>
          <w:sz w:val="28"/>
          <w:szCs w:val="28"/>
        </w:rPr>
        <w:t>Ростовской области</w:t>
      </w:r>
    </w:p>
    <w:p w:rsidR="007E00F5" w:rsidRPr="00047D18" w:rsidRDefault="007E00F5">
      <w:pPr>
        <w:pStyle w:val="ConsPlusNormal"/>
        <w:jc w:val="right"/>
        <w:rPr>
          <w:rFonts w:ascii="Times New Roman" w:hAnsi="Times New Roman" w:cs="Times New Roman"/>
          <w:sz w:val="28"/>
          <w:szCs w:val="28"/>
        </w:rPr>
      </w:pPr>
      <w:r w:rsidRPr="00047D18">
        <w:rPr>
          <w:rFonts w:ascii="Times New Roman" w:hAnsi="Times New Roman" w:cs="Times New Roman"/>
          <w:sz w:val="28"/>
          <w:szCs w:val="28"/>
        </w:rPr>
        <w:t xml:space="preserve">от </w:t>
      </w:r>
      <w:r w:rsidR="00D31DE1">
        <w:rPr>
          <w:rFonts w:ascii="Times New Roman" w:hAnsi="Times New Roman" w:cs="Times New Roman"/>
          <w:sz w:val="28"/>
          <w:szCs w:val="28"/>
        </w:rPr>
        <w:t>12.02.</w:t>
      </w:r>
      <w:r w:rsidRPr="00047D18">
        <w:rPr>
          <w:rFonts w:ascii="Times New Roman" w:hAnsi="Times New Roman" w:cs="Times New Roman"/>
          <w:sz w:val="28"/>
          <w:szCs w:val="28"/>
        </w:rPr>
        <w:t xml:space="preserve">2018 </w:t>
      </w:r>
      <w:r w:rsidR="00C23F25">
        <w:rPr>
          <w:rFonts w:ascii="Times New Roman" w:hAnsi="Times New Roman" w:cs="Times New Roman"/>
          <w:sz w:val="28"/>
          <w:szCs w:val="28"/>
        </w:rPr>
        <w:t>№</w:t>
      </w:r>
      <w:r w:rsidR="00CA756C">
        <w:rPr>
          <w:rFonts w:ascii="Times New Roman" w:hAnsi="Times New Roman" w:cs="Times New Roman"/>
          <w:sz w:val="28"/>
          <w:szCs w:val="28"/>
        </w:rPr>
        <w:t xml:space="preserve"> </w:t>
      </w:r>
      <w:r w:rsidR="00D31DE1">
        <w:rPr>
          <w:rFonts w:ascii="Times New Roman" w:hAnsi="Times New Roman" w:cs="Times New Roman"/>
          <w:sz w:val="28"/>
          <w:szCs w:val="28"/>
        </w:rPr>
        <w:t>125</w:t>
      </w:r>
    </w:p>
    <w:p w:rsidR="007E00F5" w:rsidRPr="00047D18" w:rsidRDefault="007E00F5">
      <w:pPr>
        <w:pStyle w:val="ConsPlusNormal"/>
        <w:jc w:val="both"/>
        <w:rPr>
          <w:rFonts w:ascii="Times New Roman" w:hAnsi="Times New Roman" w:cs="Times New Roman"/>
          <w:sz w:val="28"/>
          <w:szCs w:val="28"/>
        </w:rPr>
      </w:pPr>
    </w:p>
    <w:p w:rsidR="007750D1" w:rsidRDefault="007750D1">
      <w:pPr>
        <w:pStyle w:val="ConsPlusTitle"/>
        <w:jc w:val="center"/>
        <w:rPr>
          <w:rFonts w:ascii="Times New Roman" w:hAnsi="Times New Roman" w:cs="Times New Roman"/>
          <w:sz w:val="28"/>
          <w:szCs w:val="28"/>
        </w:rPr>
      </w:pPr>
      <w:bookmarkStart w:id="0" w:name="P32"/>
      <w:bookmarkEnd w:id="0"/>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ПОРЯДОК</w:t>
      </w:r>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разработки, реализации и оценки эффективности</w:t>
      </w:r>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муниципальных программ Дубовского района Ростовской области</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outlineLvl w:val="1"/>
        <w:rPr>
          <w:sz w:val="28"/>
          <w:szCs w:val="28"/>
          <w:lang w:eastAsia="ru-RU"/>
        </w:rPr>
      </w:pPr>
      <w:r w:rsidRPr="00C23F25">
        <w:rPr>
          <w:sz w:val="28"/>
          <w:szCs w:val="28"/>
          <w:lang w:eastAsia="ru-RU"/>
        </w:rPr>
        <w:t>1. Общие положения</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1.1. Настоящий Порядок определяет правила разработки, реализации и оценки эффективности муниципальных программ Дубовского района Ростовской области, а также </w:t>
      </w:r>
      <w:proofErr w:type="gramStart"/>
      <w:r w:rsidRPr="00C23F25">
        <w:rPr>
          <w:sz w:val="28"/>
          <w:szCs w:val="28"/>
          <w:lang w:eastAsia="ru-RU"/>
        </w:rPr>
        <w:t>контроля за</w:t>
      </w:r>
      <w:proofErr w:type="gramEnd"/>
      <w:r w:rsidRPr="00C23F25">
        <w:rPr>
          <w:sz w:val="28"/>
          <w:szCs w:val="28"/>
          <w:lang w:eastAsia="ru-RU"/>
        </w:rPr>
        <w:t xml:space="preserve"> ходом их реализации.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1.2. Основные понятия, используемые в настоящем Порядке: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муниципальная программа Дубовского района Ростовской области (далее – муниципальная программа)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подпрограмма муниципальной программы (далее – подпрограмма) – часть муниципальной программы, выделенная исходя из масштаба и сложности задач, решаемых в рамках муниципальной программы, и содержащая комплекс основных мероприятий, приоритетных основных мероприятий и мероприятий ведомственных целевых программ, взаимоувязанных по срокам, ресурсам и исполнителям;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ведомственная целевая программа – увязанные по ресурсам и срокам осуществления комплексы мероприятий, направленных на решение отдельных задач в рамках полномочий одного органа исполнительно – распорядительной власти Дубовского района Ростовской области;</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основное мероприятие – комплекс мероприятий, объединенных исходя </w:t>
      </w:r>
      <w:r w:rsidRPr="00C23F25">
        <w:rPr>
          <w:spacing w:val="-4"/>
          <w:sz w:val="28"/>
          <w:szCs w:val="28"/>
          <w:lang w:eastAsia="ru-RU"/>
        </w:rPr>
        <w:t>из необходимости решения задачи подпрограммы, в том числе при необходимости</w:t>
      </w:r>
      <w:r w:rsidRPr="00C23F25">
        <w:rPr>
          <w:sz w:val="28"/>
          <w:szCs w:val="28"/>
          <w:lang w:eastAsia="ru-RU"/>
        </w:rPr>
        <w:t xml:space="preserve"> включающий приоритетные мероприятия;</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pacing w:val="-4"/>
          <w:sz w:val="28"/>
          <w:szCs w:val="28"/>
          <w:lang w:eastAsia="ru-RU"/>
        </w:rPr>
        <w:t>проект – комплекс взаимосвязанных мероприятий, направленных на достижение</w:t>
      </w:r>
      <w:r w:rsidRPr="00C23F25">
        <w:rPr>
          <w:sz w:val="28"/>
          <w:szCs w:val="28"/>
          <w:lang w:eastAsia="ru-RU"/>
        </w:rPr>
        <w:t xml:space="preserve"> уникальных результатов в условиях временных и ресурсных ограничений;  </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proofErr w:type="gramStart"/>
      <w:r w:rsidRPr="00C23F25">
        <w:rPr>
          <w:sz w:val="28"/>
          <w:szCs w:val="28"/>
          <w:lang w:eastAsia="ru-RU"/>
        </w:rPr>
        <w:t>приоритетное основное мероприятие – комплекс приоритетных мероприятий, объединенных исходя из необходимости решения задачи подпрограммы, входящих в состав проекта, направленного на реализацию национального проекта (программы),</w:t>
      </w:r>
      <w:r w:rsidRPr="00C23F25">
        <w:rPr>
          <w:spacing w:val="-4"/>
          <w:sz w:val="28"/>
          <w:szCs w:val="28"/>
          <w:lang w:eastAsia="ru-RU"/>
        </w:rPr>
        <w:t xml:space="preserve"> разработанного в соответствии с Указом </w:t>
      </w:r>
      <w:r w:rsidRPr="00C23F25">
        <w:rPr>
          <w:spacing w:val="-4"/>
          <w:sz w:val="28"/>
          <w:szCs w:val="28"/>
          <w:lang w:eastAsia="ru-RU"/>
        </w:rPr>
        <w:lastRenderedPageBreak/>
        <w:t>Президента Российской Федерации</w:t>
      </w:r>
      <w:r w:rsidRPr="00C23F25">
        <w:rPr>
          <w:sz w:val="28"/>
          <w:szCs w:val="28"/>
          <w:lang w:eastAsia="ru-RU"/>
        </w:rPr>
        <w:t xml:space="preserve"> от 07.05.2018 № 204 «О национальных целях и стратегических задачах развития Российской Федерации на период до 2024 года (далее национальный проект (программа);</w:t>
      </w:r>
      <w:proofErr w:type="gramEnd"/>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приоритетное мероприятие – мероприятие в составе основного мероприятия или приоритетного основного мероприятия, входящее в состав проекта, </w:t>
      </w:r>
      <w:r w:rsidRPr="00C23F25">
        <w:rPr>
          <w:spacing w:val="-4"/>
          <w:sz w:val="28"/>
          <w:szCs w:val="28"/>
          <w:lang w:eastAsia="ru-RU"/>
        </w:rPr>
        <w:t>направленного на реализацию</w:t>
      </w:r>
      <w:r w:rsidRPr="00C23F25">
        <w:rPr>
          <w:sz w:val="28"/>
          <w:szCs w:val="28"/>
          <w:lang w:eastAsia="ru-RU"/>
        </w:rPr>
        <w:t xml:space="preserve"> национального проекта (программы);</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ответственный исполнитель муниципальной программы – орган  исполнительно – распорядительной власти Дубовского района Ростовской области, определенный Администрацией Дубовского района Ростовской области </w:t>
      </w:r>
      <w:proofErr w:type="gramStart"/>
      <w:r w:rsidRPr="00C23F25">
        <w:rPr>
          <w:sz w:val="28"/>
          <w:szCs w:val="28"/>
          <w:lang w:eastAsia="ru-RU"/>
        </w:rPr>
        <w:t>ответственным</w:t>
      </w:r>
      <w:proofErr w:type="gramEnd"/>
      <w:r w:rsidRPr="00C23F25">
        <w:rPr>
          <w:sz w:val="28"/>
          <w:szCs w:val="28"/>
          <w:lang w:eastAsia="ru-RU"/>
        </w:rPr>
        <w:t xml:space="preserve"> за разработку, реализацию и оценку эффективности муниципальной программы, обеспечивающий взаимодействие соисполнителей и участников муниципальной программы;  </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соисполнитель муниципальной программы – орган исполнительно – распорядительной власти Дубовского района Ростовской области, являющийся ответственным за разработку, реализацию и оценку эффективности подпрограмм, входящих в состав муниципальной программы;  </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proofErr w:type="gramStart"/>
      <w:r w:rsidRPr="00C23F25">
        <w:rPr>
          <w:sz w:val="28"/>
          <w:szCs w:val="28"/>
          <w:lang w:eastAsia="ru-RU"/>
        </w:rPr>
        <w:t>участник муниципальной программы – орган исполнительно – распорядительной власти Дубовского района Ростовской области, орган местного самоуправления Дубовского района Ростовской области, муниципальное учреждение Дубовского района Ростовской области, участвующие в реализации одного или нескольких основных мероприятий подпрограммы, приоритетных основных мероприятий, мероприятий ведомственной целевой программы, входящих в состав муниципальных программ, а также иное юридическое лицо, осуществляющее финансирование основных мероприятий подпрограммы, приоритетных основных мероприятий, мероприятий ведомственной</w:t>
      </w:r>
      <w:proofErr w:type="gramEnd"/>
      <w:r w:rsidRPr="00C23F25">
        <w:rPr>
          <w:sz w:val="28"/>
          <w:szCs w:val="28"/>
          <w:lang w:eastAsia="ru-RU"/>
        </w:rPr>
        <w:t xml:space="preserve"> целевой подпрограммы, входящих в состав муниципальных программ, не являющиеся соисполнителями.  </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1.3. Муниципальная программа включает в себя не менее двух подпрограмм, содержащих, в том числе, основные мероприятия, приоритетные основные мероприятия и мероприятия ведомственных целевых программ, проводимые ответственным исполнителем, соисполнителями и участниками муниципальной программы, и утверждается постановлением Администрации Дубовского района Ростовской области.  </w:t>
      </w:r>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1.4. </w:t>
      </w:r>
      <w:proofErr w:type="gramStart"/>
      <w:r w:rsidRPr="00C23F25">
        <w:rPr>
          <w:sz w:val="28"/>
          <w:szCs w:val="28"/>
          <w:lang w:eastAsia="ru-RU"/>
        </w:rPr>
        <w:t xml:space="preserve">Разработка, формирование и реализация муниципальных программ (ведомственных целевых программ) осуществляется на основании положений настоящего Порядка и в </w:t>
      </w:r>
      <w:r w:rsidRPr="00C23F25">
        <w:rPr>
          <w:spacing w:val="-4"/>
          <w:sz w:val="28"/>
          <w:szCs w:val="28"/>
          <w:lang w:eastAsia="ru-RU"/>
        </w:rPr>
        <w:t xml:space="preserve">соответствии с требованиями методических рекомендаций по разработке и реализации </w:t>
      </w:r>
      <w:r w:rsidRPr="00C23F25">
        <w:rPr>
          <w:sz w:val="28"/>
          <w:szCs w:val="28"/>
          <w:lang w:eastAsia="ru-RU"/>
        </w:rPr>
        <w:t xml:space="preserve">муниципальных программ Дубовского района Ростовской области, которые утверждаются отделом социально-экономического прогнозирования, торговли, малого предпринимательства по согласованию с Финансовым отделом Администрации Дубовского района (далее – методические рекомендации).  </w:t>
      </w:r>
      <w:proofErr w:type="gramEnd"/>
    </w:p>
    <w:p w:rsidR="00C23F25" w:rsidRPr="00C23F25" w:rsidRDefault="00C23F25" w:rsidP="00C23F25">
      <w:pPr>
        <w:widowControl w:val="0"/>
        <w:shd w:val="clear" w:color="auto" w:fill="FFFFFF"/>
        <w:suppressAutoHyphens w:val="0"/>
        <w:autoSpaceDE w:val="0"/>
        <w:autoSpaceDN w:val="0"/>
        <w:ind w:firstLine="709"/>
        <w:jc w:val="both"/>
        <w:rPr>
          <w:sz w:val="28"/>
          <w:szCs w:val="28"/>
          <w:lang w:eastAsia="ru-RU"/>
        </w:rPr>
      </w:pPr>
      <w:r w:rsidRPr="00C23F25">
        <w:rPr>
          <w:sz w:val="28"/>
          <w:szCs w:val="28"/>
          <w:lang w:eastAsia="ru-RU"/>
        </w:rPr>
        <w:t xml:space="preserve">1.5. Не допускается внесение в муниципальную программу мероприятий, аналогичных </w:t>
      </w:r>
      <w:proofErr w:type="gramStart"/>
      <w:r w:rsidRPr="00C23F25">
        <w:rPr>
          <w:sz w:val="28"/>
          <w:szCs w:val="28"/>
          <w:lang w:eastAsia="ru-RU"/>
        </w:rPr>
        <w:t>предусмотренным</w:t>
      </w:r>
      <w:proofErr w:type="gramEnd"/>
      <w:r w:rsidRPr="00C23F25">
        <w:rPr>
          <w:sz w:val="28"/>
          <w:szCs w:val="28"/>
          <w:lang w:eastAsia="ru-RU"/>
        </w:rPr>
        <w:t xml:space="preserve"> в других муниципальных программах.</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outlineLvl w:val="1"/>
        <w:rPr>
          <w:sz w:val="28"/>
          <w:szCs w:val="28"/>
          <w:lang w:eastAsia="ru-RU"/>
        </w:rPr>
      </w:pPr>
      <w:r w:rsidRPr="00C23F25">
        <w:rPr>
          <w:sz w:val="28"/>
          <w:szCs w:val="28"/>
          <w:lang w:eastAsia="ru-RU"/>
        </w:rPr>
        <w:t>2. Требования к содержанию муниципальной программы</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2.1. Муниципальные программы Дубовского района разрабатываются </w:t>
      </w:r>
      <w:r w:rsidRPr="00C23F25">
        <w:rPr>
          <w:spacing w:val="-4"/>
          <w:sz w:val="28"/>
          <w:szCs w:val="28"/>
          <w:lang w:eastAsia="ru-RU"/>
        </w:rPr>
        <w:t>в соответствии с приоритетами социально-экономического развития, определенными стратегией социально-экономического развития</w:t>
      </w:r>
      <w:r w:rsidRPr="00C23F25">
        <w:rPr>
          <w:sz w:val="28"/>
          <w:szCs w:val="28"/>
          <w:lang w:eastAsia="ru-RU"/>
        </w:rPr>
        <w:t xml:space="preserve"> Дубовского района Ростовской области с учетом отраслевых документов стратегического планирования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При формировании целей, задач и основных мероприятий, приоритетных основных мероприятий и мероприятий ведомственных целевых показателей учитываются объемы соответствующих источников финансирования, включая бюджеты бюджетной системы Российской Федерации, внебюджетные источники, а также иные инструменты государственной политики, влияющие на достижение результатов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Значения целевых показателей муниципальных программ должны формироваться с учетом </w:t>
      </w:r>
      <w:proofErr w:type="gramStart"/>
      <w:r w:rsidRPr="00C23F25">
        <w:rPr>
          <w:sz w:val="28"/>
          <w:szCs w:val="28"/>
          <w:lang w:eastAsia="ru-RU"/>
        </w:rPr>
        <w:t>параметров прогноза социально-экономического развития Дубовского района Ростовской области</w:t>
      </w:r>
      <w:proofErr w:type="gramEnd"/>
      <w:r w:rsidRPr="00C23F25">
        <w:rPr>
          <w:sz w:val="28"/>
          <w:szCs w:val="28"/>
          <w:lang w:eastAsia="ru-RU"/>
        </w:rPr>
        <w:t xml:space="preserve">.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2.2. Срок реализации муниципальной программы определяется периодом </w:t>
      </w:r>
      <w:proofErr w:type="gramStart"/>
      <w:r w:rsidRPr="00C23F25">
        <w:rPr>
          <w:sz w:val="28"/>
          <w:szCs w:val="28"/>
          <w:lang w:eastAsia="ru-RU"/>
        </w:rPr>
        <w:t>действия стратегии социально-экономического развития Дубовского района Ростовской области</w:t>
      </w:r>
      <w:proofErr w:type="gramEnd"/>
      <w:r w:rsidRPr="00C23F25">
        <w:rPr>
          <w:sz w:val="28"/>
          <w:szCs w:val="28"/>
          <w:lang w:eastAsia="ru-RU"/>
        </w:rPr>
        <w:t xml:space="preserve">.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2.3. Муниципальная программа содержит: </w:t>
      </w:r>
    </w:p>
    <w:p w:rsidR="00C23F25" w:rsidRPr="00C23F25" w:rsidRDefault="00AD5A3B" w:rsidP="00C23F25">
      <w:pPr>
        <w:widowControl w:val="0"/>
        <w:suppressAutoHyphens w:val="0"/>
        <w:autoSpaceDE w:val="0"/>
        <w:autoSpaceDN w:val="0"/>
        <w:ind w:firstLine="540"/>
        <w:jc w:val="both"/>
        <w:rPr>
          <w:sz w:val="28"/>
          <w:szCs w:val="28"/>
          <w:lang w:eastAsia="ru-RU"/>
        </w:rPr>
      </w:pPr>
      <w:hyperlink w:anchor="P215" w:history="1">
        <w:r w:rsidR="00C23F25" w:rsidRPr="00C23F25">
          <w:rPr>
            <w:sz w:val="28"/>
            <w:szCs w:val="28"/>
            <w:lang w:eastAsia="ru-RU"/>
          </w:rPr>
          <w:t>паспорт</w:t>
        </w:r>
      </w:hyperlink>
      <w:r w:rsidR="00C23F25" w:rsidRPr="00C23F25">
        <w:rPr>
          <w:sz w:val="28"/>
          <w:szCs w:val="28"/>
          <w:lang w:eastAsia="ru-RU"/>
        </w:rPr>
        <w:t xml:space="preserve"> муниципальной программы Дубовского района Ростовской области по форме согласно приложению № 1 к настоящему Порядку;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паспорта подпрограмм по форме аналогично паспорту муниципальной программы, за исключением подразделов "соисполнитель" и "подпрограммы", которые в паспортах подпрограмм отсутствуют;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текстовую часть муниципальной программы, содержащую описание приоритетов и целей муниципальной политики в соответствующей сфере, общую характеристику участия органов исполнительно – распорядительной власти  Дубовского района Ростовской области в реализации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перечни инвестиционных проектов (объекты строительства, реконструкции, капитального ремонта, находящиеся в муниципальной собственности Дубовского района Ростовской области);</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перечень целевых показателей муниципальной программы (подпрограмм) с расшифровкой плановых значений по годам реализации;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перечень основных мероприятий, приоритетных основных мероприятий и мероприятий ведомственных целевых программ с указанием сроков их реализации, исполнителя и взаимосвязи с показателями муниципальной программы (подпрограмм);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информацию по ресурсному обеспечению муниципальной программы за счет средств бюджета района и внебюджетных источников (с расшифровкой по подпрограммам, основным мероприятиям подпрограмм, мероприятиям ведомственных целевых программ, главным распорядителям средств </w:t>
      </w:r>
      <w:r w:rsidRPr="00C23F25">
        <w:rPr>
          <w:sz w:val="28"/>
          <w:szCs w:val="28"/>
          <w:lang w:eastAsia="ru-RU"/>
        </w:rPr>
        <w:lastRenderedPageBreak/>
        <w:t xml:space="preserve">местного бюджета, а также по годам реализации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обоснование необходимости применения налоговых, тарифных, кредитных и иных инструментов для достижения цели и (или) конечных результатов муниципальной программы с финансовой оценкой по этапам ее реализации (в случае их использования);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объем ассигнований, имеющий документальное подтверждение участников муниципальной программы, обеспечивающих дополнительные источники финансирования (в случае реализации отдельных мероприятий муниципальной программы за счет внебюджетных источников финансирования);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порядок предоставления и распределения субсидий из бюджета Дубовского района бюджетам сельских поселений, входящих в состав муниципального образования «Дубовский район», методику распределения иных межбюджетных трансфертов из бюджета Дубовского района бюджетам сельских поселений, входящих в состав муниципального образования «Дубовский район», и правила их предоставления (в случае если муниципальной программой предусматривается предоставление таких субсидий, иных межбюджетных трансфертов);</w:t>
      </w:r>
      <w:proofErr w:type="gramEnd"/>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иную информацию в соответствии с методическими рекомендациями.</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2.4. Целевые показатели муниципальной программы должны количественно характеризовать ход ее реализации, решение основных задач и достижение целей муниципальной программы, а также: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отражать специфику развития конкретной сферы деятельности, проблем и основных задач, на решение которых направлена реализация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иметь количественное значение;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непосредственно зависеть от решения основных задач и реализации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отвечать иным требованиям, определяемым в соответствии с методическими рекомендациями.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2.5. В перечень целевых показателей муниципальной программы подлежат включению показатели, значения которых удовлетворяют одному из следующих условий: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определяются на основе данных государственного статистического наблюдения, в том числе по муниципальному образованию «Дубовский район»;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рассчитываются по методикам, представляемым ответственным исполнителем муниципальной программы на этапе согласования в отдел социально – экономического прогнозирования, торговли, малого предпринимательства Администрации Дубовского района Ростовской области одновременно с проектом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установлены</w:t>
      </w:r>
      <w:proofErr w:type="gramEnd"/>
      <w:r w:rsidRPr="00C23F25">
        <w:rPr>
          <w:sz w:val="28"/>
          <w:szCs w:val="28"/>
          <w:lang w:eastAsia="ru-RU"/>
        </w:rPr>
        <w:t xml:space="preserve"> действующим законодательством.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2.6. В случае</w:t>
      </w:r>
      <w:proofErr w:type="gramStart"/>
      <w:r w:rsidRPr="00C23F25">
        <w:rPr>
          <w:sz w:val="28"/>
          <w:szCs w:val="28"/>
          <w:lang w:eastAsia="ru-RU"/>
        </w:rPr>
        <w:t>,</w:t>
      </w:r>
      <w:proofErr w:type="gramEnd"/>
      <w:r w:rsidRPr="00C23F25">
        <w:rPr>
          <w:sz w:val="28"/>
          <w:szCs w:val="28"/>
          <w:lang w:eastAsia="ru-RU"/>
        </w:rPr>
        <w:t xml:space="preserve"> если муниципальная программа направлена на достижение целей, относящихся к вопросам сельских поселений, она также содержит: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lastRenderedPageBreak/>
        <w:t xml:space="preserve">обоснование состава и значений целевых показателей муниципальной программы, характеризующих достижение конечных результатов по этапам ее реализации по сельским поселениям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обоснование мер по координации деятельности органов  исполнительно – распорядительной власти сельских поселений, входящих в состав Дубовского района  Ростовской области для достижения целей и конечных результатов государственной программы, в том числе путем реализации соответствующих муниципальных программ;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объем расходов консолидированного бюджета Дубовского района на реализацию соответствующих муниципальных программ с оценкой его влияния на достижение целей и конечных результатов муниципальной программы при условии наличия подтверждения нормативным правовым актом органа исполнительно – распорядительной власти об утверждении соответствующих мероприятий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значения целевых показателей по сельским поселениям Дубовского района Ростовской области, включенных в муниципальные программы Дубовского района Ростовской области, которые должны соответствовать значениям целевых показателей результативности использования субсидий, предоставляемых бюджетам сельских поселений Дубовского района в соответствии с порядком расходования субсидий и иных межбюджетных трансфертов, предоставляемых из областного бюджета местным бюджетам.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2.7. Перечни инвестиционных проектов (объекты строительства, реконструкции, капитального ремонта, находящиеся в муниципальной собственности Дубовского района Ростовской области) на срок реализации муниципальной программы формируются при условии наличия проектной (сметной) документации и положительного заключения государственной (негосударственной) экспертизы или при наличии в муниципальной программе ассигнований на разработку проектной (сметной) документации.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Перечни инвестиционных проектов (объекты строительства, реконструкции, капитального ремонта, находящиеся в муниципальной собственности Дубовского района Ростовской области) на очередной год формируются при условии наличия проектной (сметной) документации и положительного заключения государственной (негосударственной) экспертизы.</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outlineLvl w:val="1"/>
        <w:rPr>
          <w:sz w:val="28"/>
          <w:szCs w:val="28"/>
          <w:lang w:eastAsia="ru-RU"/>
        </w:rPr>
      </w:pPr>
      <w:r w:rsidRPr="00C23F25">
        <w:rPr>
          <w:sz w:val="28"/>
          <w:szCs w:val="28"/>
          <w:lang w:eastAsia="ru-RU"/>
        </w:rPr>
        <w:t>3. Основание и этапы разработки муниципальной программы</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3.1. Разработка муниципальных программ осуществляется на основании перечня муниципальных программ, утверждаемого постановлением Администрацией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Перечень муниципальных программ формируется в соответствии с приоритетами социально-экономической политики, определенными стратегией социально-экономического развития Дубовского района Ростовской области.</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lastRenderedPageBreak/>
        <w:t xml:space="preserve">3.2. Перечень муниципальных программ содержит: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наименования муниципальных программ;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наименования ответственных исполнителей муниципальных программ;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основные направления реализации муниципальных программ.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3.3. Внесение изменений в перечень муниципальных программ осуществляется ответственным исполнителем муниципальных программ </w:t>
      </w:r>
      <w:proofErr w:type="gramStart"/>
      <w:r w:rsidRPr="00C23F25">
        <w:rPr>
          <w:sz w:val="28"/>
          <w:szCs w:val="28"/>
          <w:lang w:eastAsia="ru-RU"/>
        </w:rPr>
        <w:t>в месячный срок со дня принятия Главой Администрации Дубовского района Ростовской области решения о целесообразности разработки муниципальной программы по результатам рассмотрения информации об оценке</w:t>
      </w:r>
      <w:proofErr w:type="gramEnd"/>
      <w:r w:rsidRPr="00C23F25">
        <w:rPr>
          <w:sz w:val="28"/>
          <w:szCs w:val="28"/>
          <w:lang w:eastAsia="ru-RU"/>
        </w:rPr>
        <w:t xml:space="preserve"> планируемой эффективности муниципальной программы, но не позднее 1 июля текущего финансового года.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3.4. Оценка планируемой эффективности муниципальной программы проводится ответственным исполнителем в целях определения планируемого вклада результатов муниципальной программы в социально-экономическое развитие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3.5. Обязательным условием оценки планируемой эффективности муниципальной программы является успешное (полное) выполнение запланированных на период ее реализации целевых показателей муниципальной программы, а также основных мероприятий, приоритетных основных мероприятий и мероприятий ведомственных целевых программ в установленные сроки.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В качестве основных критериев планируемой эффективности реализации муниципальной программы, требования к которым определяются в соответствии с методическими рекомендациями, применяются: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критерии экономической эффективности, учитывающие оценку вклада муниципальной программы в экономическое развитие Дубовского района Ростовской области в целом, оценку влияния ожидаемых результатов муниципальной программы на различные сферы экономики Дубовского района Ростовской области. Оценки могут включать как прямые (непосредственные) эффекты от реализации муниципальной программы, так и косвенные (внешние) эффекты, возникающие в сопряженных секторах экономики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критерии социальной эффективности, учитывающие ожидаемый вклад реализации муниципальной программы в социальное развитие, показатели которого не могут быть выражены в стоимостной оценке;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критерии бюджетной эффективности, учитывающие необходимость достижения заданных результатов с использованием наименьшего объема средств или достижения наилучшего результата с использованием объема средств, определенного муниципальной программой.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3.6. Разработка проекта муниципальной программы производится ответственным исполнителем совместно с соисполнителями и участниками в соответствии с методическими рекомендациями.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3.7. Проект постановления Администрации Дубовского района Ростовской области об утверждении муниципальной программы подлежит обязательному согласованию с Финансовым отделом Администрации </w:t>
      </w:r>
      <w:r w:rsidRPr="00C23F25">
        <w:rPr>
          <w:sz w:val="28"/>
          <w:szCs w:val="28"/>
          <w:lang w:eastAsia="ru-RU"/>
        </w:rPr>
        <w:lastRenderedPageBreak/>
        <w:t xml:space="preserve">Дубовского района и отделом социально – экономического прогнозирования, торговли, малого предпринимательства Администрации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Проект постановления Администрации Дубовского района Ростовской области об утверждении муниципальной программы, согласованный ответственным исполнителем, соисполнителями и участниками муниципальной программы, направляется в Финансовый отдел Администрации Дубовского района и отдел социально – экономического прогнозирования, торговли, малого предпринимательства Администрации Дубовского района Ростовской области в порядке, установленном Регламентом Администрации Дубовского района Ростовской области. </w:t>
      </w:r>
    </w:p>
    <w:p w:rsidR="00C23F25" w:rsidRPr="00C23F25" w:rsidRDefault="00C23F25" w:rsidP="00C23F25">
      <w:pPr>
        <w:widowControl w:val="0"/>
        <w:shd w:val="clear" w:color="auto" w:fill="FFFFFF"/>
        <w:spacing w:line="230" w:lineRule="auto"/>
        <w:ind w:firstLine="709"/>
        <w:jc w:val="both"/>
        <w:rPr>
          <w:sz w:val="28"/>
          <w:szCs w:val="28"/>
        </w:rPr>
      </w:pPr>
      <w:r w:rsidRPr="00C23F25">
        <w:rPr>
          <w:sz w:val="28"/>
          <w:szCs w:val="28"/>
        </w:rPr>
        <w:t>Отдел социально – экономического прогнозирования, торговли, малого предпринимательства Администрации Дубовского района Ростовской области рассматривает проект муниципальной программы (проект внесения изменений в муниципальную программу) на предмет:</w:t>
      </w:r>
    </w:p>
    <w:p w:rsidR="00C23F25" w:rsidRPr="00C23F25" w:rsidRDefault="00C23F25" w:rsidP="00C23F25">
      <w:pPr>
        <w:widowControl w:val="0"/>
        <w:shd w:val="clear" w:color="auto" w:fill="FFFFFF"/>
        <w:spacing w:line="230" w:lineRule="auto"/>
        <w:ind w:firstLine="709"/>
        <w:jc w:val="both"/>
        <w:rPr>
          <w:i/>
          <w:sz w:val="28"/>
          <w:szCs w:val="28"/>
        </w:rPr>
      </w:pPr>
      <w:r w:rsidRPr="00C23F25">
        <w:rPr>
          <w:sz w:val="28"/>
          <w:szCs w:val="28"/>
        </w:rPr>
        <w:t>соблюдения требований к структуре и содержанию муниципальной программы, установленных настоящим Порядком;</w:t>
      </w:r>
      <w:r w:rsidRPr="00C23F25">
        <w:rPr>
          <w:i/>
          <w:sz w:val="28"/>
          <w:szCs w:val="28"/>
        </w:rPr>
        <w:t xml:space="preserve"> </w:t>
      </w:r>
    </w:p>
    <w:p w:rsidR="00C23F25" w:rsidRPr="00C23F25" w:rsidRDefault="00C23F25" w:rsidP="00C23F25">
      <w:pPr>
        <w:widowControl w:val="0"/>
        <w:shd w:val="clear" w:color="auto" w:fill="FFFFFF"/>
        <w:spacing w:line="230" w:lineRule="auto"/>
        <w:ind w:firstLine="709"/>
        <w:jc w:val="both"/>
        <w:rPr>
          <w:sz w:val="28"/>
          <w:szCs w:val="28"/>
          <w:highlight w:val="lightGray"/>
        </w:rPr>
      </w:pPr>
      <w:r w:rsidRPr="00C23F25">
        <w:rPr>
          <w:sz w:val="28"/>
          <w:szCs w:val="28"/>
        </w:rPr>
        <w:t>обоснованности подходов к выделению основных мероприятий, приоритетных основных мероприятий, мероприятий ведомственных целевых программ;</w:t>
      </w:r>
    </w:p>
    <w:p w:rsidR="00C23F25" w:rsidRPr="00C23F25" w:rsidRDefault="00C23F25" w:rsidP="00C23F25">
      <w:pPr>
        <w:widowControl w:val="0"/>
        <w:shd w:val="clear" w:color="auto" w:fill="FFFFFF"/>
        <w:spacing w:line="230" w:lineRule="auto"/>
        <w:ind w:firstLine="709"/>
        <w:jc w:val="both"/>
        <w:rPr>
          <w:sz w:val="28"/>
          <w:szCs w:val="28"/>
        </w:rPr>
      </w:pPr>
      <w:r w:rsidRPr="00C23F25">
        <w:rPr>
          <w:sz w:val="28"/>
          <w:szCs w:val="28"/>
        </w:rPr>
        <w:t>соответствия целей, задач и показателей муниципальной программы (подпрограмм) целям, задачам, показателям, закрепленным в документах стратегического планирования, федеральных и региональных нормативных правовых актах;</w:t>
      </w:r>
    </w:p>
    <w:p w:rsidR="00C23F25" w:rsidRPr="00C23F25" w:rsidRDefault="00C23F25" w:rsidP="00C23F25">
      <w:pPr>
        <w:widowControl w:val="0"/>
        <w:shd w:val="clear" w:color="auto" w:fill="FFFFFF"/>
        <w:spacing w:line="230" w:lineRule="auto"/>
        <w:ind w:firstLine="709"/>
        <w:jc w:val="both"/>
        <w:rPr>
          <w:sz w:val="28"/>
          <w:szCs w:val="28"/>
        </w:rPr>
      </w:pPr>
      <w:r w:rsidRPr="00C23F25">
        <w:rPr>
          <w:sz w:val="28"/>
          <w:szCs w:val="28"/>
        </w:rPr>
        <w:t>соответствия основных мероприятий, приоритетных основных мероприятий, мероприятий ведомственных целевых программ целям и задачам муниципальной программы (подпрограмм);</w:t>
      </w:r>
    </w:p>
    <w:p w:rsidR="00C23F25" w:rsidRPr="00C23F25" w:rsidRDefault="00C23F25" w:rsidP="00C23F25">
      <w:pPr>
        <w:widowControl w:val="0"/>
        <w:shd w:val="clear" w:color="auto" w:fill="FFFFFF"/>
        <w:spacing w:line="230" w:lineRule="auto"/>
        <w:ind w:firstLine="709"/>
        <w:jc w:val="both"/>
        <w:rPr>
          <w:sz w:val="28"/>
          <w:szCs w:val="28"/>
        </w:rPr>
      </w:pPr>
      <w:proofErr w:type="spellStart"/>
      <w:r w:rsidRPr="00C23F25">
        <w:rPr>
          <w:sz w:val="28"/>
          <w:szCs w:val="28"/>
        </w:rPr>
        <w:t>взаимоувязки</w:t>
      </w:r>
      <w:proofErr w:type="spellEnd"/>
      <w:r w:rsidRPr="00C23F25">
        <w:rPr>
          <w:sz w:val="28"/>
          <w:szCs w:val="28"/>
        </w:rPr>
        <w:t xml:space="preserve"> плановых значений показателей и изменения объемов финансирования взаимоувязанных основных мероприятий, приоритетных основных мероприятий, мероприятий ведомственных целевых программ;</w:t>
      </w:r>
    </w:p>
    <w:p w:rsidR="00C23F25" w:rsidRPr="00C23F25" w:rsidRDefault="00C23F25" w:rsidP="00C23F25">
      <w:pPr>
        <w:widowControl w:val="0"/>
        <w:shd w:val="clear" w:color="auto" w:fill="FFFFFF"/>
        <w:spacing w:line="230" w:lineRule="auto"/>
        <w:ind w:firstLine="709"/>
        <w:jc w:val="both"/>
        <w:rPr>
          <w:sz w:val="28"/>
          <w:szCs w:val="28"/>
        </w:rPr>
      </w:pPr>
      <w:r w:rsidRPr="00B51178">
        <w:rPr>
          <w:sz w:val="28"/>
          <w:szCs w:val="28"/>
          <w:highlight w:val="yellow"/>
        </w:rPr>
        <w:t>соответствия налоговых льгот (пониженных ставок по налогам) целям и задачам муниципальных программ.</w:t>
      </w:r>
    </w:p>
    <w:p w:rsidR="00C23F25" w:rsidRPr="00C23F25" w:rsidRDefault="00C23F25" w:rsidP="00C23F25">
      <w:pPr>
        <w:widowControl w:val="0"/>
        <w:shd w:val="clear" w:color="auto" w:fill="FFFFFF"/>
        <w:spacing w:line="230" w:lineRule="auto"/>
        <w:ind w:firstLine="709"/>
        <w:jc w:val="both"/>
        <w:rPr>
          <w:sz w:val="28"/>
          <w:szCs w:val="28"/>
        </w:rPr>
      </w:pPr>
      <w:r w:rsidRPr="00C23F25">
        <w:rPr>
          <w:sz w:val="28"/>
          <w:szCs w:val="28"/>
        </w:rPr>
        <w:t>Финансовый отдел Администрации Дубовского района рассматривает:</w:t>
      </w:r>
    </w:p>
    <w:p w:rsidR="00C23F25" w:rsidRPr="00C23F25" w:rsidRDefault="00C23F25" w:rsidP="00C23F25">
      <w:pPr>
        <w:widowControl w:val="0"/>
        <w:shd w:val="clear" w:color="auto" w:fill="FFFFFF"/>
        <w:spacing w:line="230" w:lineRule="auto"/>
        <w:ind w:firstLine="709"/>
        <w:jc w:val="both"/>
        <w:rPr>
          <w:sz w:val="28"/>
          <w:szCs w:val="28"/>
        </w:rPr>
      </w:pPr>
      <w:r w:rsidRPr="00C23F25">
        <w:rPr>
          <w:spacing w:val="-4"/>
          <w:sz w:val="28"/>
          <w:szCs w:val="28"/>
        </w:rPr>
        <w:t>проекты муниципальных программ Дубовского района, предлагаемых к реализации начиная с очередного финансового года, а также проекты изменений</w:t>
      </w:r>
      <w:r w:rsidRPr="00C23F25">
        <w:rPr>
          <w:sz w:val="28"/>
          <w:szCs w:val="28"/>
        </w:rPr>
        <w:t xml:space="preserve"> в ранее утвержденные муниципальные программы Дубовского района на соответствие:</w:t>
      </w:r>
    </w:p>
    <w:p w:rsidR="00C23F25" w:rsidRPr="00C23F25" w:rsidRDefault="00C23F25" w:rsidP="00C23F25">
      <w:pPr>
        <w:widowControl w:val="0"/>
        <w:shd w:val="clear" w:color="auto" w:fill="FFFFFF"/>
        <w:tabs>
          <w:tab w:val="left" w:pos="993"/>
        </w:tabs>
        <w:suppressAutoHyphens w:val="0"/>
        <w:spacing w:line="230" w:lineRule="auto"/>
        <w:ind w:firstLine="709"/>
        <w:contextualSpacing/>
        <w:jc w:val="both"/>
        <w:rPr>
          <w:sz w:val="28"/>
          <w:szCs w:val="28"/>
          <w:lang w:eastAsia="ru-RU"/>
        </w:rPr>
      </w:pPr>
      <w:r w:rsidRPr="00C23F25">
        <w:rPr>
          <w:sz w:val="28"/>
          <w:szCs w:val="28"/>
          <w:lang w:eastAsia="ru-RU"/>
        </w:rPr>
        <w:t xml:space="preserve">возвратному распределению расходов бюджета Дубовского </w:t>
      </w:r>
      <w:proofErr w:type="gramStart"/>
      <w:r w:rsidRPr="00C23F25">
        <w:rPr>
          <w:sz w:val="28"/>
          <w:szCs w:val="28"/>
          <w:lang w:eastAsia="ru-RU"/>
        </w:rPr>
        <w:t>района</w:t>
      </w:r>
      <w:proofErr w:type="gramEnd"/>
      <w:r w:rsidRPr="00C23F25">
        <w:rPr>
          <w:sz w:val="28"/>
          <w:szCs w:val="28"/>
          <w:lang w:eastAsia="ru-RU"/>
        </w:rPr>
        <w:t xml:space="preserve"> в рамках доведенных до главных распорядителей средств местного бюджета предельных показателей расходов местного бюджета на очередной финансовый год и на плановый период,</w:t>
      </w:r>
    </w:p>
    <w:p w:rsidR="00C23F25" w:rsidRPr="00C23F25" w:rsidRDefault="00C23F25" w:rsidP="00C23F25">
      <w:pPr>
        <w:widowControl w:val="0"/>
        <w:shd w:val="clear" w:color="auto" w:fill="FFFFFF"/>
        <w:tabs>
          <w:tab w:val="left" w:pos="993"/>
        </w:tabs>
        <w:suppressAutoHyphens w:val="0"/>
        <w:spacing w:line="230" w:lineRule="auto"/>
        <w:ind w:firstLine="709"/>
        <w:contextualSpacing/>
        <w:jc w:val="both"/>
        <w:rPr>
          <w:sz w:val="28"/>
          <w:szCs w:val="28"/>
          <w:lang w:eastAsia="ru-RU"/>
        </w:rPr>
      </w:pPr>
      <w:r w:rsidRPr="00C23F25">
        <w:rPr>
          <w:sz w:val="28"/>
          <w:szCs w:val="28"/>
          <w:lang w:eastAsia="ru-RU"/>
        </w:rPr>
        <w:t>принятому решению об утверждении бюджета Дубовского района на очередной финансовый год и на плановый период,</w:t>
      </w:r>
    </w:p>
    <w:p w:rsidR="00C23F25" w:rsidRPr="00C23F25" w:rsidRDefault="00C23F25" w:rsidP="00C23F25">
      <w:pPr>
        <w:widowControl w:val="0"/>
        <w:shd w:val="clear" w:color="auto" w:fill="FFFFFF"/>
        <w:tabs>
          <w:tab w:val="left" w:pos="993"/>
        </w:tabs>
        <w:suppressAutoHyphens w:val="0"/>
        <w:spacing w:line="230" w:lineRule="auto"/>
        <w:ind w:firstLine="709"/>
        <w:contextualSpacing/>
        <w:jc w:val="both"/>
        <w:rPr>
          <w:sz w:val="28"/>
          <w:szCs w:val="28"/>
          <w:lang w:eastAsia="ru-RU"/>
        </w:rPr>
      </w:pPr>
      <w:r w:rsidRPr="00C23F25">
        <w:rPr>
          <w:sz w:val="28"/>
          <w:szCs w:val="28"/>
          <w:lang w:eastAsia="ru-RU"/>
        </w:rPr>
        <w:t>налоговых льгот (пониженных ставок по налогам) положениям законодательства о налогах и сборах;</w:t>
      </w:r>
    </w:p>
    <w:p w:rsidR="00C23F25" w:rsidRPr="00C23F25" w:rsidRDefault="00C23F25" w:rsidP="00C23F25">
      <w:pPr>
        <w:widowControl w:val="0"/>
        <w:shd w:val="clear" w:color="auto" w:fill="FFFFFF"/>
        <w:spacing w:line="230" w:lineRule="auto"/>
        <w:ind w:firstLine="709"/>
        <w:jc w:val="both"/>
        <w:rPr>
          <w:sz w:val="28"/>
          <w:szCs w:val="28"/>
        </w:rPr>
      </w:pPr>
      <w:r w:rsidRPr="00C23F25">
        <w:rPr>
          <w:sz w:val="28"/>
          <w:szCs w:val="28"/>
        </w:rPr>
        <w:t xml:space="preserve">проекты постановлений Администрации Дубовского района Ростовской области о внесении изменений в муниципальные программы в </w:t>
      </w:r>
      <w:r w:rsidRPr="00C23F25">
        <w:rPr>
          <w:sz w:val="28"/>
          <w:szCs w:val="28"/>
        </w:rPr>
        <w:lastRenderedPageBreak/>
        <w:t>текущем финансовом году на соответствие:</w:t>
      </w:r>
    </w:p>
    <w:p w:rsidR="00C23F25" w:rsidRPr="00C23F25" w:rsidRDefault="00C23F25" w:rsidP="00C23F25">
      <w:pPr>
        <w:widowControl w:val="0"/>
        <w:shd w:val="clear" w:color="auto" w:fill="FFFFFF"/>
        <w:tabs>
          <w:tab w:val="left" w:pos="993"/>
        </w:tabs>
        <w:suppressAutoHyphens w:val="0"/>
        <w:spacing w:line="230" w:lineRule="auto"/>
        <w:ind w:firstLine="709"/>
        <w:contextualSpacing/>
        <w:jc w:val="both"/>
        <w:rPr>
          <w:sz w:val="28"/>
          <w:szCs w:val="28"/>
          <w:lang w:eastAsia="ru-RU"/>
        </w:rPr>
      </w:pPr>
      <w:r w:rsidRPr="00C23F25">
        <w:rPr>
          <w:sz w:val="28"/>
          <w:szCs w:val="28"/>
          <w:lang w:eastAsia="ru-RU"/>
        </w:rPr>
        <w:t>Решению Дубовского районного Собрания депутатов о внесении изменений в решение об утверждении бюджета Дубовского района на текущий финансовый год и на плановый период,</w:t>
      </w:r>
      <w:bookmarkStart w:id="1" w:name="_GoBack"/>
      <w:bookmarkEnd w:id="1"/>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налоговых льгот (пониженных ставок по налогам) положениям местного и регионального законодательства о налогах и сборах.</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3.8. </w:t>
      </w:r>
      <w:proofErr w:type="gramStart"/>
      <w:r w:rsidRPr="00C23F25">
        <w:rPr>
          <w:sz w:val="28"/>
          <w:szCs w:val="28"/>
          <w:lang w:eastAsia="ru-RU"/>
        </w:rPr>
        <w:t xml:space="preserve">Ответственный исполнитель муниципальной программы на этапе согласования проекта постановления Администрации Дубовского района Ростовской области об утверждении муниципальной программы или внесении изменений в действующую муниципальную программу по каждому инвестиционному проекту (объекту строительства, реконструкции, капитального ремонта, находящемуся в муниципальной собственности Дубовского района Ростовской области), включаемому в муниципальную программу, представляет в отдел социально – экономического прогнозирования, торговли, малого предпринимательства Администрации Дубовского района Ростовской области: </w:t>
      </w:r>
      <w:proofErr w:type="gramEnd"/>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копию положительного заключения государственной (негосударственной) экспертизы проектной документации (в случае, если проектная документация подлежит экспертизе);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копию заключения о достоверности определения сметной стоимости объекта капитального строительства, реконструкции и капитального ремонта, находящегося в муниципальной собственности Администрации Дубовского района Ростовской области.</w:t>
      </w:r>
    </w:p>
    <w:p w:rsidR="00C23F25" w:rsidRPr="00C23F25" w:rsidRDefault="00C23F25" w:rsidP="00C23F25">
      <w:pPr>
        <w:jc w:val="center"/>
        <w:rPr>
          <w:sz w:val="28"/>
          <w:szCs w:val="28"/>
        </w:rPr>
      </w:pPr>
    </w:p>
    <w:p w:rsidR="00C23F25" w:rsidRPr="00C23F25" w:rsidRDefault="00C23F25" w:rsidP="00C23F25">
      <w:pPr>
        <w:jc w:val="center"/>
        <w:rPr>
          <w:sz w:val="28"/>
          <w:szCs w:val="28"/>
        </w:rPr>
      </w:pPr>
      <w:r w:rsidRPr="00C23F25">
        <w:rPr>
          <w:sz w:val="28"/>
          <w:szCs w:val="28"/>
        </w:rPr>
        <w:t xml:space="preserve">4. Финансовое обеспечение реализации </w:t>
      </w:r>
    </w:p>
    <w:p w:rsidR="00C23F25" w:rsidRPr="00C23F25" w:rsidRDefault="00C23F25" w:rsidP="00C23F25">
      <w:pPr>
        <w:jc w:val="center"/>
        <w:rPr>
          <w:sz w:val="28"/>
          <w:szCs w:val="28"/>
        </w:rPr>
      </w:pPr>
      <w:r w:rsidRPr="00C23F25">
        <w:rPr>
          <w:sz w:val="28"/>
          <w:szCs w:val="28"/>
        </w:rPr>
        <w:t>муниципальных программ</w:t>
      </w:r>
    </w:p>
    <w:p w:rsidR="00C23F25" w:rsidRPr="00C23F25" w:rsidRDefault="00C23F25" w:rsidP="00C23F25">
      <w:pPr>
        <w:jc w:val="both"/>
        <w:rPr>
          <w:sz w:val="28"/>
          <w:szCs w:val="28"/>
        </w:rPr>
      </w:pPr>
    </w:p>
    <w:p w:rsidR="00C23F25" w:rsidRPr="00C23F25" w:rsidRDefault="00C23F25" w:rsidP="00C23F25">
      <w:pPr>
        <w:ind w:firstLine="567"/>
        <w:jc w:val="both"/>
        <w:rPr>
          <w:sz w:val="28"/>
          <w:szCs w:val="28"/>
        </w:rPr>
      </w:pPr>
      <w:r w:rsidRPr="00C23F25">
        <w:rPr>
          <w:sz w:val="28"/>
          <w:szCs w:val="28"/>
        </w:rPr>
        <w:t>4.1. Финансовое обеспечение реализации муниципальных программ осуществляется за счет средств бюджета Дубовского района. Кроме того, финансовое</w:t>
      </w:r>
      <w:r w:rsidRPr="00C23F25">
        <w:t xml:space="preserve"> </w:t>
      </w:r>
      <w:r w:rsidRPr="00C23F25">
        <w:rPr>
          <w:sz w:val="28"/>
          <w:szCs w:val="28"/>
        </w:rPr>
        <w:t xml:space="preserve">обеспечение реализации муниципальных программ может осуществляться за счет безвозмездных поступлений федерального бюджета, областного бюджетов, бюджетов сельских поселений и внебюджетных источников. </w:t>
      </w:r>
    </w:p>
    <w:p w:rsidR="00C23F25" w:rsidRPr="00C23F25" w:rsidRDefault="00C23F25" w:rsidP="00C23F25">
      <w:pPr>
        <w:ind w:firstLine="567"/>
        <w:jc w:val="both"/>
        <w:rPr>
          <w:sz w:val="28"/>
          <w:szCs w:val="28"/>
        </w:rPr>
      </w:pPr>
      <w:proofErr w:type="gramStart"/>
      <w:r w:rsidRPr="00C23F25">
        <w:rPr>
          <w:sz w:val="28"/>
          <w:szCs w:val="28"/>
        </w:rPr>
        <w:t xml:space="preserve">Объем бюджетных ассигнований на финансовое обеспечение реализации муниципальной программы утверждается Решением Дубовского районного Собрания депутатов о бюджете Дубовского района на очередной финансовый год и плановый период по соответствующей каждой муниципальной программе целевой статье расходов бюджета Дубовского  района в соответствии с утвердившим муниципальную программу нормативным правовым актом Администрации Дубовского района Ростовской области. </w:t>
      </w:r>
      <w:proofErr w:type="gramEnd"/>
    </w:p>
    <w:p w:rsidR="00C23F25" w:rsidRPr="00C23F25" w:rsidRDefault="00C23F25" w:rsidP="00C23F25">
      <w:pPr>
        <w:ind w:firstLine="567"/>
        <w:jc w:val="both"/>
        <w:rPr>
          <w:sz w:val="28"/>
          <w:szCs w:val="28"/>
        </w:rPr>
      </w:pPr>
      <w:r w:rsidRPr="00C23F25">
        <w:rPr>
          <w:sz w:val="28"/>
          <w:szCs w:val="28"/>
        </w:rPr>
        <w:t xml:space="preserve">4.2.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в части финансового обеспечения реализации основных мероприятий муниципальных программ за счет средств бюджета </w:t>
      </w:r>
      <w:r w:rsidRPr="00C23F25">
        <w:rPr>
          <w:sz w:val="28"/>
          <w:szCs w:val="28"/>
        </w:rPr>
        <w:lastRenderedPageBreak/>
        <w:t xml:space="preserve">Дубовского района на очередной финансовый </w:t>
      </w:r>
      <w:proofErr w:type="gramStart"/>
      <w:r w:rsidRPr="00C23F25">
        <w:rPr>
          <w:sz w:val="28"/>
          <w:szCs w:val="28"/>
        </w:rPr>
        <w:t>год</w:t>
      </w:r>
      <w:proofErr w:type="gramEnd"/>
      <w:r w:rsidRPr="00C23F25">
        <w:rPr>
          <w:sz w:val="28"/>
          <w:szCs w:val="28"/>
        </w:rPr>
        <w:t xml:space="preserve"> и плановый период подлежат утверждению Администрацией Дубовского района Ростовской области в срок до 1 октября текущего года. </w:t>
      </w:r>
    </w:p>
    <w:p w:rsidR="00C23F25" w:rsidRPr="00C23F25" w:rsidRDefault="00C23F25" w:rsidP="00C23F25">
      <w:pPr>
        <w:ind w:firstLine="567"/>
        <w:jc w:val="both"/>
        <w:rPr>
          <w:sz w:val="28"/>
          <w:szCs w:val="28"/>
        </w:rPr>
      </w:pPr>
      <w:r w:rsidRPr="00C23F25">
        <w:rPr>
          <w:sz w:val="28"/>
          <w:szCs w:val="28"/>
        </w:rPr>
        <w:t xml:space="preserve">4.3. Муниципальные программы подлежат приведению в соответствие с Решением Дубовского районного Собрания депутатов о бюджете Дубовского района на очередной финансовый год и на плановый период в сроки, установленные Бюджетным кодексом Российской Федерации. </w:t>
      </w:r>
    </w:p>
    <w:p w:rsidR="00C23F25" w:rsidRPr="00C23F25" w:rsidRDefault="00C23F25" w:rsidP="00C23F25">
      <w:pPr>
        <w:ind w:firstLine="567"/>
        <w:jc w:val="both"/>
        <w:rPr>
          <w:sz w:val="28"/>
          <w:szCs w:val="28"/>
        </w:rPr>
      </w:pPr>
      <w:r w:rsidRPr="00C23F25">
        <w:rPr>
          <w:sz w:val="28"/>
          <w:szCs w:val="28"/>
        </w:rPr>
        <w:t xml:space="preserve">4.4. </w:t>
      </w:r>
      <w:proofErr w:type="gramStart"/>
      <w:r w:rsidRPr="00C23F25">
        <w:rPr>
          <w:sz w:val="28"/>
          <w:szCs w:val="28"/>
        </w:rPr>
        <w:t xml:space="preserve">Ответственные исполнители муниципальных программ в месячный срок со дня вступления в силу Решения Дубовского районного Собрания депутатов о внесении изменений в Решение Дубовского районного Собрания депутатов о бюджете Дубовского района на текущий финансовый год и на плановый период подготавливают в соответствии с </w:t>
      </w:r>
      <w:hyperlink r:id="rId5" w:history="1">
        <w:r w:rsidRPr="00C23F25">
          <w:rPr>
            <w:sz w:val="28"/>
            <w:szCs w:val="28"/>
          </w:rPr>
          <w:t>Регламентом</w:t>
        </w:r>
      </w:hyperlink>
      <w:r w:rsidRPr="00C23F25">
        <w:rPr>
          <w:sz w:val="28"/>
          <w:szCs w:val="28"/>
        </w:rPr>
        <w:t xml:space="preserve"> Администрации Дубовского района Ростовской области проекты постановлений Администрации Дубовского района Ростовской области о внесении соответствующих изменений в</w:t>
      </w:r>
      <w:proofErr w:type="gramEnd"/>
      <w:r w:rsidRPr="00C23F25">
        <w:rPr>
          <w:sz w:val="28"/>
          <w:szCs w:val="28"/>
        </w:rPr>
        <w:t xml:space="preserve"> муниципальные программы, при этом муниципальные программы должны быть приведены в соответствие с Решением Дубовского районного Собрания депутатов о внесении изменений в  Решение Дубовского районного Собрания депутатов о бюджете Дубовского района на текущий финансовый год и на плановый период не позднее 31 декабря текущего года.</w:t>
      </w:r>
    </w:p>
    <w:p w:rsidR="00C23F25" w:rsidRPr="00C23F25" w:rsidRDefault="00C23F25" w:rsidP="00C23F25">
      <w:pPr>
        <w:widowControl w:val="0"/>
        <w:shd w:val="clear" w:color="auto" w:fill="FFFFFF"/>
        <w:ind w:firstLine="709"/>
        <w:jc w:val="both"/>
        <w:rPr>
          <w:sz w:val="28"/>
          <w:szCs w:val="28"/>
        </w:rPr>
      </w:pPr>
      <w:r w:rsidRPr="00C23F25">
        <w:rPr>
          <w:sz w:val="28"/>
          <w:szCs w:val="28"/>
        </w:rPr>
        <w:t>4.5. Муниципальными программами может быть предусмотрено предоставление субсидий бюджетам сельских поселений, входящих в состав муниципального образования «Дубовский район», на реализацию муниципальных программ, направленных на достижение целей, соответствующих муниципальных программам. Порядки предоставления и распределения указанных субсидий устанавливаются соответствующей муниципальной</w:t>
      </w:r>
      <w:r>
        <w:rPr>
          <w:sz w:val="28"/>
          <w:szCs w:val="28"/>
        </w:rPr>
        <w:t xml:space="preserve"> программой</w:t>
      </w:r>
      <w:r w:rsidRPr="00C23F25">
        <w:rPr>
          <w:sz w:val="28"/>
          <w:szCs w:val="28"/>
        </w:rPr>
        <w:t xml:space="preserve">. </w:t>
      </w:r>
    </w:p>
    <w:p w:rsidR="00C23F25" w:rsidRPr="00C23F25" w:rsidRDefault="00C23F25" w:rsidP="00C23F25">
      <w:pPr>
        <w:widowControl w:val="0"/>
        <w:shd w:val="clear" w:color="auto" w:fill="FFFFFF"/>
        <w:ind w:firstLine="709"/>
        <w:jc w:val="both"/>
        <w:rPr>
          <w:sz w:val="28"/>
          <w:szCs w:val="28"/>
        </w:rPr>
      </w:pPr>
      <w:r w:rsidRPr="00C23F25">
        <w:rPr>
          <w:sz w:val="28"/>
          <w:szCs w:val="28"/>
        </w:rPr>
        <w:t xml:space="preserve">Распределение межбюджетных трансфертов бюджетам сельских поселений на очередной финансовый год и на плановый период по муниципальным образованиям, входящим в состав Дубовского района и направлениям расходования средств отражается в соответствующих муниципальных программах. </w:t>
      </w:r>
    </w:p>
    <w:p w:rsidR="00C23F25" w:rsidRPr="00C23F25" w:rsidRDefault="00C23F25" w:rsidP="00C23F25">
      <w:pPr>
        <w:ind w:firstLine="567"/>
        <w:jc w:val="both"/>
        <w:rPr>
          <w:sz w:val="28"/>
          <w:szCs w:val="28"/>
        </w:rPr>
      </w:pPr>
      <w:r w:rsidRPr="00C23F25">
        <w:rPr>
          <w:sz w:val="28"/>
          <w:szCs w:val="28"/>
        </w:rPr>
        <w:t xml:space="preserve">Средства бюджетов сельских поселений, предусмотренные на </w:t>
      </w:r>
      <w:proofErr w:type="spellStart"/>
      <w:r w:rsidRPr="00C23F25">
        <w:rPr>
          <w:sz w:val="28"/>
          <w:szCs w:val="28"/>
        </w:rPr>
        <w:t>софинансирование</w:t>
      </w:r>
      <w:proofErr w:type="spellEnd"/>
      <w:r w:rsidRPr="00C23F25">
        <w:rPr>
          <w:sz w:val="28"/>
          <w:szCs w:val="28"/>
        </w:rPr>
        <w:t xml:space="preserve"> </w:t>
      </w:r>
      <w:r w:rsidRPr="00C23F25">
        <w:rPr>
          <w:spacing w:val="-4"/>
          <w:sz w:val="28"/>
          <w:szCs w:val="28"/>
        </w:rPr>
        <w:t>расходов по объектам за счет межбюджетных трансфертов бюджета Дубовского района, отражаются в муниципальных программах</w:t>
      </w:r>
      <w:r w:rsidRPr="00C23F25">
        <w:rPr>
          <w:sz w:val="28"/>
          <w:szCs w:val="28"/>
        </w:rPr>
        <w:t>.</w:t>
      </w:r>
    </w:p>
    <w:p w:rsidR="00C23F25" w:rsidRPr="00C23F25" w:rsidRDefault="00C23F25" w:rsidP="00C23F25">
      <w:pPr>
        <w:widowControl w:val="0"/>
        <w:suppressAutoHyphens w:val="0"/>
        <w:autoSpaceDE w:val="0"/>
        <w:autoSpaceDN w:val="0"/>
        <w:jc w:val="center"/>
        <w:outlineLvl w:val="1"/>
        <w:rPr>
          <w:sz w:val="28"/>
          <w:szCs w:val="28"/>
          <w:lang w:eastAsia="ru-RU"/>
        </w:rPr>
      </w:pPr>
    </w:p>
    <w:p w:rsidR="00C23F25" w:rsidRPr="00C23F25" w:rsidRDefault="00C23F25" w:rsidP="00C23F25">
      <w:pPr>
        <w:widowControl w:val="0"/>
        <w:suppressAutoHyphens w:val="0"/>
        <w:autoSpaceDE w:val="0"/>
        <w:autoSpaceDN w:val="0"/>
        <w:jc w:val="center"/>
        <w:outlineLvl w:val="1"/>
        <w:rPr>
          <w:sz w:val="28"/>
          <w:szCs w:val="28"/>
          <w:lang w:eastAsia="ru-RU"/>
        </w:rPr>
      </w:pPr>
      <w:r w:rsidRPr="00C23F25">
        <w:rPr>
          <w:sz w:val="28"/>
          <w:szCs w:val="28"/>
          <w:lang w:eastAsia="ru-RU"/>
        </w:rPr>
        <w:t xml:space="preserve">5. Управление и контроль реализации  </w:t>
      </w:r>
    </w:p>
    <w:p w:rsidR="00C23F25" w:rsidRPr="00C23F25" w:rsidRDefault="00C23F25" w:rsidP="00C23F25">
      <w:pPr>
        <w:widowControl w:val="0"/>
        <w:suppressAutoHyphens w:val="0"/>
        <w:autoSpaceDE w:val="0"/>
        <w:autoSpaceDN w:val="0"/>
        <w:jc w:val="center"/>
        <w:outlineLvl w:val="1"/>
        <w:rPr>
          <w:sz w:val="28"/>
          <w:szCs w:val="28"/>
          <w:lang w:eastAsia="ru-RU"/>
        </w:rPr>
      </w:pPr>
      <w:r w:rsidRPr="00C23F25">
        <w:rPr>
          <w:sz w:val="28"/>
          <w:szCs w:val="28"/>
          <w:lang w:eastAsia="ru-RU"/>
        </w:rPr>
        <w:t>муниципальной программы</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5.1. Руководитель структурного подразделения Администрации Дубовского района Ростовской области, отраслевого (функционального) отдела Администрации Дубовского района Ростовской области, определенного ответственным исполнителем муниципальной программы, несет персональную ответственность за текущее управление реализацией муниципальной программы и конечные результаты, рациональное </w:t>
      </w:r>
      <w:r w:rsidRPr="00C23F25">
        <w:rPr>
          <w:sz w:val="28"/>
          <w:szCs w:val="28"/>
          <w:lang w:eastAsia="ru-RU"/>
        </w:rPr>
        <w:lastRenderedPageBreak/>
        <w:t xml:space="preserve">использование выделяемых на ее выполнение финансовых средств, определяет формы и методы управления реализацией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Ответственный исполнитель вправе устанавливать формы и методы управления реализацией муниципальной программы нормативным правовым актом органа исполнительно – распорядительной власти Администрации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Руководитель органа исполнительно – распорядительной власти Администрации Дубовского района Ростовской области, определенного соисполнителем муниципальной программы, несет персональную ответственность за текущее управление реализацией подпрограммы и конечные результаты, рациональное использование выделяемых на ее выполнение финансовых средств.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 xml:space="preserve">Руководитель органа исполнительно – распорядительной власти Администрации Дубовского района Ростовской области, муниципального учреждения Дубовского района Ростовской области, определенные участниками муниципальной программы, несут персональную ответственность за реализацию основного мероприятия подпрограммы, мероприятия ведомственной целевой программы и использование выделяемых на их выполнение финансовых средств. </w:t>
      </w:r>
      <w:proofErr w:type="gramEnd"/>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5.2. Ответственный исполнитель муниципальной программы выносит проект новой муниципальной программы на общественное обсуждение с учетом требований законодательства Российской Федерации.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Проект новой муниципальной программы подлежит одновременному размещению на официальном сайте ответственного исполнителя, а также на официальном сайте Администрации Дубовского района Ростовской области в информационно-телекоммуникационной сети "Интернет" с указанием: ответственного исполнителя, наименования проекта новой муниципальной программы, проекта новой муниципальной программы, даты начала и завершения общественного обсуждения, срок которого составляет не менее 10 календарных дней с даты размещения проекта новой муниципальной программы</w:t>
      </w:r>
      <w:proofErr w:type="gramEnd"/>
      <w:r w:rsidRPr="00C23F25">
        <w:rPr>
          <w:sz w:val="28"/>
          <w:szCs w:val="28"/>
          <w:lang w:eastAsia="ru-RU"/>
        </w:rPr>
        <w:t xml:space="preserve"> на официальном сайте ответственного исполнителя и на официальном сайте Администрации Дубовского района Ростовской области в информационно-телекоммуникационной сети "Интернет", порядка направления предложений (замечаний). </w:t>
      </w:r>
      <w:proofErr w:type="gramStart"/>
      <w:r w:rsidRPr="00C23F25">
        <w:rPr>
          <w:sz w:val="28"/>
          <w:szCs w:val="28"/>
          <w:lang w:eastAsia="ru-RU"/>
        </w:rPr>
        <w:t xml:space="preserve">Предложения (замечания), поступившие в ходе общественного обсуждения, носят рекомендательный характер и подлежат обязательному рассмотрению ответственным исполнителем муниципальной программы, который дорабатывает проект новой муниципальной программы с учетом полученных замечаний и предложений, поступивших в ходе общественного обсуждения. </w:t>
      </w:r>
      <w:proofErr w:type="gramEnd"/>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5.3. </w:t>
      </w:r>
      <w:proofErr w:type="gramStart"/>
      <w:r w:rsidRPr="00C23F25">
        <w:rPr>
          <w:sz w:val="28"/>
          <w:szCs w:val="28"/>
          <w:lang w:eastAsia="ru-RU"/>
        </w:rPr>
        <w:t xml:space="preserve">Отдел социально-экономического прогнозирования, торговли, малого предпринимательства Администрации Дубовского района на основании данных, переданных Ответственным исполнителем муниципальной программы, обеспечивает регистрацию новой муниципальной программы, а также изменений в ранее утвержденную </w:t>
      </w:r>
      <w:r w:rsidRPr="00C23F25">
        <w:rPr>
          <w:sz w:val="28"/>
          <w:szCs w:val="28"/>
          <w:lang w:eastAsia="ru-RU"/>
        </w:rPr>
        <w:lastRenderedPageBreak/>
        <w:t xml:space="preserve">муниципальную программу в реестре документов стратегического планирования в соответствии с </w:t>
      </w:r>
      <w:hyperlink r:id="rId6" w:history="1">
        <w:r w:rsidRPr="00C23F25">
          <w:rPr>
            <w:sz w:val="28"/>
            <w:szCs w:val="28"/>
            <w:lang w:eastAsia="ru-RU"/>
          </w:rPr>
          <w:t>Правилами</w:t>
        </w:r>
      </w:hyperlink>
      <w:r w:rsidRPr="00C23F25">
        <w:rPr>
          <w:sz w:val="28"/>
          <w:szCs w:val="28"/>
          <w:lang w:eastAsia="ru-RU"/>
        </w:rPr>
        <w:t xml:space="preserve">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 утвержденными Правительством Российской Федерации. </w:t>
      </w:r>
      <w:proofErr w:type="gramEnd"/>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5.4. Реализация муниципальной программы осуществляется в соответствии с планом реализации муниципальной программы (далее – план  реализации), разрабатываемым на очередной финансовый год и содержащим перечень значимых контрольных событий муниципальной программы с указанием их сроков и ожидаемых результатов.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План реализации составляется ответственным исполнителем совместно с соисполнителями и участниками муниципальной программы при разработке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В случае наличия в муниципальной программе перечня инвестиционных проектов строительства, реконструкции, капитального ремонта, находящихся в муниципальной собственности Дубовского района Ростовской области, план реализации в обязательном порядке должен содержать контрольные события по объектам строительства, реконструкции, капитального ремонта, находящимся в муниципальной собственности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План реализации утверждается правовым актом исполнительно – распорядительного органа муниципального образования «Дубовский район» – ответственного  исполнителя муниципальной программы не позднее 10 рабочих дней со дня утверждения постановлением Администрации Дубовского района Ростовской области муниципальной программы и далее ежегодно, не позднее 30 декабря текущего финансового года.</w:t>
      </w:r>
    </w:p>
    <w:p w:rsidR="00C23F25" w:rsidRPr="00C23F25" w:rsidRDefault="00C23F25" w:rsidP="00C23F25">
      <w:pPr>
        <w:widowControl w:val="0"/>
        <w:spacing w:line="230" w:lineRule="auto"/>
        <w:ind w:left="57" w:firstLine="709"/>
        <w:jc w:val="both"/>
        <w:rPr>
          <w:sz w:val="28"/>
          <w:szCs w:val="28"/>
        </w:rPr>
      </w:pPr>
      <w:r w:rsidRPr="00C23F25">
        <w:rPr>
          <w:sz w:val="28"/>
          <w:szCs w:val="28"/>
        </w:rPr>
        <w:t>Проект плана реализации муниципальной программы на очередной финансовый год до его утверждения подлежит согласованию в отделе социально-экономического прогнозирования, торговли, малого предпринимательства Администрации Дубовского района Ростовской области в порядке и сроки, установленные в методических рекомендациях.</w:t>
      </w:r>
    </w:p>
    <w:p w:rsidR="00C23F25" w:rsidRPr="00C23F25" w:rsidRDefault="00C23F25" w:rsidP="00C23F25">
      <w:pPr>
        <w:widowControl w:val="0"/>
        <w:shd w:val="clear" w:color="auto" w:fill="FFFFFF"/>
        <w:spacing w:line="230" w:lineRule="auto"/>
        <w:ind w:left="57" w:firstLine="709"/>
        <w:jc w:val="both"/>
        <w:rPr>
          <w:sz w:val="28"/>
          <w:szCs w:val="28"/>
        </w:rPr>
      </w:pPr>
      <w:proofErr w:type="gramStart"/>
      <w:r w:rsidRPr="00C23F25">
        <w:rPr>
          <w:sz w:val="28"/>
          <w:szCs w:val="28"/>
        </w:rPr>
        <w:t xml:space="preserve">При необходимости внесения в текущем финансовом году существенных изменений (включение нового основного мероприятия, приоритетного основного мероприятия, мероприятия ведомственной целевой программы, контрольного события) проект плана реализации направляется на согласование в отделе социально-экономического прогнозирования, торговли, малого предпринимательства Администрации Дубовского района Ростовской области одновременно с проектом нормативного правового акта о внесении соответствующих изменений в муниципальную программу. </w:t>
      </w:r>
      <w:proofErr w:type="gramEnd"/>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В случае принятия решения ответственным исполнителем муниципальной программы по согласованию с соисполнителями и участниками муниципальной программы о внесении изменений в план реализации, не влияющих на параметры муниципальной программы, изменения в план вносятся и утверждаются не позднее 5 рабочих дней со дня принятия решения.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lastRenderedPageBreak/>
        <w:t xml:space="preserve">Правовой акт об утверждении или внесении изменений в план реализации муниципальной программы Дубовского района Ростовской области, ответственным исполнителем которой является Администрация Дубовского района  Ростовской области, подготавливается в порядке и сроки, установленные </w:t>
      </w:r>
      <w:hyperlink r:id="rId7" w:history="1">
        <w:r w:rsidRPr="00C23F25">
          <w:rPr>
            <w:sz w:val="28"/>
            <w:szCs w:val="28"/>
          </w:rPr>
          <w:t>Регламентом</w:t>
        </w:r>
      </w:hyperlink>
      <w:r w:rsidRPr="00C23F25">
        <w:rPr>
          <w:sz w:val="28"/>
          <w:szCs w:val="28"/>
        </w:rPr>
        <w:t xml:space="preserve"> Администрации Дубовского района Ростовской области.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План реализации после его утверждения, внесения изменений не позднее 10 рабочих дней подлежит размещению ответственным исполнителем муниципальной программы на официальном сайте Администрации Дубовского района Ростовской области в информационно-телекоммуникационной сети "Интернет".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5.5. </w:t>
      </w:r>
      <w:proofErr w:type="gramStart"/>
      <w:r w:rsidRPr="00C23F25">
        <w:rPr>
          <w:sz w:val="28"/>
          <w:szCs w:val="28"/>
        </w:rPr>
        <w:t>Контроль за</w:t>
      </w:r>
      <w:proofErr w:type="gramEnd"/>
      <w:r w:rsidRPr="00C23F25">
        <w:rPr>
          <w:sz w:val="28"/>
          <w:szCs w:val="28"/>
        </w:rPr>
        <w:t xml:space="preserve"> исполнением муниципальных программ осуществляется Администрацией Дубовского района Ростовской области.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5.6. Оперативный </w:t>
      </w:r>
      <w:proofErr w:type="gramStart"/>
      <w:r w:rsidRPr="00C23F25">
        <w:rPr>
          <w:sz w:val="28"/>
          <w:szCs w:val="28"/>
        </w:rPr>
        <w:t>контроль за</w:t>
      </w:r>
      <w:proofErr w:type="gramEnd"/>
      <w:r w:rsidRPr="00C23F25">
        <w:rPr>
          <w:sz w:val="28"/>
          <w:szCs w:val="28"/>
        </w:rPr>
        <w:t xml:space="preserve"> исполнением муниципальных программ по итогам полугодия и 9 месяцев осуществляется комиссией по обеспечению устойчивого развития экономики Дубовского района Ростовской области, социальной стабильности и мониторинга реализации в Ростовской области Указов Президента Российской Федерации от 07.05.2012 </w:t>
      </w:r>
      <w:hyperlink r:id="rId8" w:history="1">
        <w:r w:rsidRPr="00C23F25">
          <w:rPr>
            <w:sz w:val="28"/>
            <w:szCs w:val="28"/>
          </w:rPr>
          <w:t>N 596</w:t>
        </w:r>
      </w:hyperlink>
      <w:r w:rsidRPr="00C23F25">
        <w:rPr>
          <w:sz w:val="28"/>
          <w:szCs w:val="28"/>
        </w:rPr>
        <w:t xml:space="preserve">, </w:t>
      </w:r>
      <w:hyperlink r:id="rId9" w:history="1">
        <w:r w:rsidRPr="00C23F25">
          <w:rPr>
            <w:sz w:val="28"/>
            <w:szCs w:val="28"/>
          </w:rPr>
          <w:t>597</w:t>
        </w:r>
      </w:hyperlink>
      <w:r w:rsidRPr="00C23F25">
        <w:rPr>
          <w:sz w:val="28"/>
          <w:szCs w:val="28"/>
        </w:rPr>
        <w:t xml:space="preserve">, </w:t>
      </w:r>
      <w:hyperlink r:id="rId10" w:history="1">
        <w:r w:rsidRPr="00C23F25">
          <w:rPr>
            <w:sz w:val="28"/>
            <w:szCs w:val="28"/>
          </w:rPr>
          <w:t>598</w:t>
        </w:r>
      </w:hyperlink>
      <w:r w:rsidRPr="00C23F25">
        <w:rPr>
          <w:sz w:val="28"/>
          <w:szCs w:val="28"/>
        </w:rPr>
        <w:t xml:space="preserve">, </w:t>
      </w:r>
      <w:hyperlink r:id="rId11" w:history="1">
        <w:r w:rsidRPr="00C23F25">
          <w:rPr>
            <w:sz w:val="28"/>
            <w:szCs w:val="28"/>
          </w:rPr>
          <w:t>599</w:t>
        </w:r>
      </w:hyperlink>
      <w:r w:rsidRPr="00C23F25">
        <w:rPr>
          <w:sz w:val="28"/>
          <w:szCs w:val="28"/>
        </w:rPr>
        <w:t xml:space="preserve">, </w:t>
      </w:r>
      <w:hyperlink r:id="rId12" w:history="1">
        <w:r w:rsidRPr="00C23F25">
          <w:rPr>
            <w:sz w:val="28"/>
            <w:szCs w:val="28"/>
          </w:rPr>
          <w:t>600</w:t>
        </w:r>
      </w:hyperlink>
      <w:r w:rsidRPr="00C23F25">
        <w:rPr>
          <w:sz w:val="28"/>
          <w:szCs w:val="28"/>
        </w:rPr>
        <w:t xml:space="preserve">, </w:t>
      </w:r>
      <w:hyperlink r:id="rId13" w:history="1">
        <w:r w:rsidRPr="00C23F25">
          <w:rPr>
            <w:sz w:val="28"/>
            <w:szCs w:val="28"/>
          </w:rPr>
          <w:t>601</w:t>
        </w:r>
      </w:hyperlink>
      <w:r w:rsidRPr="00C23F25">
        <w:rPr>
          <w:sz w:val="28"/>
          <w:szCs w:val="28"/>
        </w:rPr>
        <w:t xml:space="preserve">, </w:t>
      </w:r>
      <w:hyperlink r:id="rId14" w:history="1">
        <w:r w:rsidRPr="00C23F25">
          <w:rPr>
            <w:sz w:val="28"/>
            <w:szCs w:val="28"/>
          </w:rPr>
          <w:t>602</w:t>
        </w:r>
      </w:hyperlink>
      <w:r w:rsidRPr="00C23F25">
        <w:rPr>
          <w:sz w:val="28"/>
          <w:szCs w:val="28"/>
        </w:rPr>
        <w:t xml:space="preserve">, </w:t>
      </w:r>
      <w:hyperlink r:id="rId15" w:history="1">
        <w:r w:rsidRPr="00C23F25">
          <w:rPr>
            <w:sz w:val="28"/>
            <w:szCs w:val="28"/>
          </w:rPr>
          <w:t>606</w:t>
        </w:r>
      </w:hyperlink>
      <w:r w:rsidRPr="00C23F25">
        <w:rPr>
          <w:sz w:val="28"/>
          <w:szCs w:val="28"/>
        </w:rPr>
        <w:t xml:space="preserve"> (далее - Комиссия).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5.7. </w:t>
      </w:r>
      <w:proofErr w:type="gramStart"/>
      <w:r w:rsidRPr="00C23F25">
        <w:rPr>
          <w:sz w:val="28"/>
          <w:szCs w:val="28"/>
        </w:rPr>
        <w:t xml:space="preserve">В целях обеспечения оперативного контроля за реализацией муниципальных программ ответственный исполнитель соответствующей муниципальной программы по итогам полугодия, 9 месяцев направляет на рассмотрение в отдел социально – экономического прогнозирования, торговли, малого предпринимательства Администрации Дубовского района Ростовской области отчет об исполнении плана реализации, согласованный с Финансовым отделом Администрации Дубовского района Ростовской области, в срок до 10 числа второго месяца, следующего за отчетным периодом. </w:t>
      </w:r>
      <w:proofErr w:type="gramEnd"/>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Отчет об исполнении плана реализации муниципальной программы рассматривается Финансовым отделом Администрации Дубовского района и отделом социально – экономического прогнозирования, торговли, малого предпринимательства Администрации Дубовского района в срок, не превышающий трех рабочих дней </w:t>
      </w:r>
      <w:proofErr w:type="gramStart"/>
      <w:r w:rsidRPr="00C23F25">
        <w:rPr>
          <w:sz w:val="28"/>
          <w:szCs w:val="28"/>
        </w:rPr>
        <w:t>с даты поступления</w:t>
      </w:r>
      <w:proofErr w:type="gramEnd"/>
      <w:r w:rsidRPr="00C23F25">
        <w:rPr>
          <w:sz w:val="28"/>
          <w:szCs w:val="28"/>
        </w:rPr>
        <w:t xml:space="preserve">.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Информация о выполнении основных мероприятий, контрольных событий муниципальных программ вносится отделом социально – экономического прогнозирования, торговли, малого предпринимательства Администрации Дубовского района Ростовской области на рассмотрение Комиссии.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Ответственные исполнители муниципальных программ, допустившие невыполнение основных мероприятий, контрольных событий муниципальных программ, выступают на заседаниях Комиссии с информацией о причинах невыполнения и принимаемых мерах по его недопущению.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Отчет об исполнении плана реализации по итогам полугодия и 9 месяцев после согласования с отделом социально – экономического прогнозирования, торговли, малого предпринимательства Администрации Дубовского района Ростовской области подлежит размещению </w:t>
      </w:r>
      <w:r w:rsidRPr="00C23F25">
        <w:rPr>
          <w:sz w:val="28"/>
          <w:szCs w:val="28"/>
        </w:rPr>
        <w:lastRenderedPageBreak/>
        <w:t xml:space="preserve">ответственным исполнителем муниципальной программы в течение 10 рабочих дней на официальном сайте Администрации Дубовского района Ростовской области в информационно-телекоммуникационной сети "Интернет".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Отчет об исполнении плана реализации за год рассматривается Финансовым отделом Администрации Дубовского района и отделом социально – экономического прогнозирования, торговли, малого предпринимательства Администрации Дубовского района в составе </w:t>
      </w:r>
      <w:proofErr w:type="gramStart"/>
      <w:r w:rsidRPr="00C23F25">
        <w:rPr>
          <w:sz w:val="28"/>
          <w:szCs w:val="28"/>
        </w:rPr>
        <w:t>проекта постановления Администрации Дубовского района Ростовской области</w:t>
      </w:r>
      <w:proofErr w:type="gramEnd"/>
      <w:r w:rsidRPr="00C23F25">
        <w:rPr>
          <w:sz w:val="28"/>
          <w:szCs w:val="28"/>
        </w:rPr>
        <w:t xml:space="preserve"> об утверждении отчета о реализации муниципальной программы за год.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Требования к отчету об исполнении плана реализации определяются методическими рекомендациями.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5.8. Ответственный исполнитель муниципальной программы подготавливает, согласовывает и вносит на рассмотрение Администрации Дубовского района Ростовской области проект постановления Администрации Дубовского района Ростовской области об утверждении отчета о реализации муниципальной программы за год (далее - годовой отчет) до 20 марта года, следующего за </w:t>
      </w:r>
      <w:proofErr w:type="gramStart"/>
      <w:r w:rsidRPr="00C23F25">
        <w:rPr>
          <w:sz w:val="28"/>
          <w:szCs w:val="28"/>
        </w:rPr>
        <w:t>отчетным</w:t>
      </w:r>
      <w:proofErr w:type="gramEnd"/>
      <w:r w:rsidRPr="00C23F25">
        <w:rPr>
          <w:sz w:val="28"/>
          <w:szCs w:val="28"/>
        </w:rPr>
        <w:t xml:space="preserve">.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5.9. Годовой отчет содержит: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конкретные результаты, достигнутые за отчетный период;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перечень основных мероприятий, приоритетных основных мероприятий и мероприятий ведомственных целевых программ, выполненных и не выполненных (с указанием причин) в установленные сроки;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перечень контрольных событий, выполненных и не выполненных (с указанием причин) в установленные сроки согласно плану реализации;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анализ факторов, повлиявших на ход реализации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сведения об использовании бюджетных ассигнований и внебюджетных средств на реализацию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сведения о достижении значений показателей муниципальной программы, подпрограмм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сведения о достижении значений показателей муниципальной программы, подпрограмм муниципальной программы по сельским поселениям, входящим в состав муниципального образования «Дубовский район».</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информацию о результатах оценки эффективности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предложения по дальнейшей реализации муниципальной программы (в том числе по оптимизации бюджетных расходов на реализацию основных мероприятий подпрограмм, мероприятий ведомственных целевых программ и корректировке целевых индикаторов и показателей муниципальной программы на текущий финансовый год и плановый период);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иную информацию в соответствии с методическими указаниями.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5.10. Оценка эффективности реализации муниципальной программы проводится ответственным исполнителем в составе годового отчета в соответствии с </w:t>
      </w:r>
      <w:hyperlink w:anchor="P241" w:history="1">
        <w:r w:rsidRPr="00C23F25">
          <w:rPr>
            <w:sz w:val="28"/>
            <w:szCs w:val="28"/>
          </w:rPr>
          <w:t>приложением № 2</w:t>
        </w:r>
      </w:hyperlink>
      <w:r w:rsidRPr="00C23F25">
        <w:rPr>
          <w:sz w:val="28"/>
          <w:szCs w:val="28"/>
        </w:rPr>
        <w:t xml:space="preserve"> к настоящему Порядку.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lastRenderedPageBreak/>
        <w:t xml:space="preserve">5.11. По результатам оценки эффективности муниципальной программы Администрацией Дубовского района Ростовской области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5.12. </w:t>
      </w:r>
      <w:proofErr w:type="gramStart"/>
      <w:r w:rsidRPr="00C23F25">
        <w:rPr>
          <w:sz w:val="28"/>
          <w:szCs w:val="28"/>
        </w:rPr>
        <w:t xml:space="preserve">В случае принятия Администрацией Дубовского района Ростовской области решения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 ответственный исполнитель муниципальной программы в месячный срок выносит соответствующий проект постановления Администрации Дубовского района Ростовской области в порядке, установленном </w:t>
      </w:r>
      <w:hyperlink r:id="rId16" w:history="1">
        <w:r w:rsidRPr="00C23F25">
          <w:rPr>
            <w:sz w:val="28"/>
            <w:szCs w:val="28"/>
          </w:rPr>
          <w:t>Регламентом</w:t>
        </w:r>
      </w:hyperlink>
      <w:r w:rsidRPr="00C23F25">
        <w:rPr>
          <w:sz w:val="28"/>
          <w:szCs w:val="28"/>
        </w:rPr>
        <w:t xml:space="preserve"> Администрации Дубовского</w:t>
      </w:r>
      <w:proofErr w:type="gramEnd"/>
      <w:r w:rsidRPr="00C23F25">
        <w:rPr>
          <w:sz w:val="28"/>
          <w:szCs w:val="28"/>
        </w:rPr>
        <w:t xml:space="preserve"> района Ростовской области.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5.13. К годовому отчету за последний год </w:t>
      </w:r>
      <w:proofErr w:type="gramStart"/>
      <w:r w:rsidRPr="00C23F25">
        <w:rPr>
          <w:sz w:val="28"/>
          <w:szCs w:val="28"/>
        </w:rPr>
        <w:t>реализации муниципальной программы положения абзаца десятого пункта</w:t>
      </w:r>
      <w:proofErr w:type="gramEnd"/>
      <w:r w:rsidRPr="00C23F25">
        <w:rPr>
          <w:sz w:val="28"/>
          <w:szCs w:val="28"/>
        </w:rPr>
        <w:t xml:space="preserve"> 5.9, пунктов 5.11 и 5.12 настоящего раздела не применяются.</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5.14. Годовой отчет после принятия Администрацией Дубовского района Ростовской области постановления о его утверждении подлежит размещению ответственным исполнителем муниципальной программы не позднее 10 рабочих дней на официальном сайте Администрации Дубовского района Ростовской области в информационно-телекоммуникационной сети "Интернет".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5.15. Итоги реализации муниципальных программ за отчетный год отражаются в сводном годовом докладе о ходе реализации и об оценке эффективности муниципальных программ (далее – сводный доклад). </w:t>
      </w:r>
    </w:p>
    <w:p w:rsidR="00C23F25" w:rsidRPr="00C23F25" w:rsidRDefault="00C23F25" w:rsidP="00C23F25">
      <w:pPr>
        <w:widowControl w:val="0"/>
        <w:shd w:val="clear" w:color="auto" w:fill="FFFFFF"/>
        <w:spacing w:line="230" w:lineRule="auto"/>
        <w:ind w:left="57" w:firstLine="709"/>
        <w:jc w:val="both"/>
        <w:rPr>
          <w:sz w:val="28"/>
          <w:szCs w:val="28"/>
        </w:rPr>
      </w:pPr>
      <w:proofErr w:type="gramStart"/>
      <w:r w:rsidRPr="00C23F25">
        <w:rPr>
          <w:sz w:val="28"/>
          <w:szCs w:val="28"/>
        </w:rPr>
        <w:t xml:space="preserve">Сводный доклад формируется отделом социально – экономического прогнозирования, торговли, малого предпринимательства Администрации Дубовского района Ростовской области и в срок до 10 апреля года, следующего за отчетным, направляется в Финансовый отдел Администрации Дубовского района Ростовской области для обеспечения представления в  Дубовское районное Собрание депутатов Ростовской области годового отчета об исполнении местного бюджета в порядке, установленном </w:t>
      </w:r>
      <w:hyperlink r:id="rId17" w:history="1">
        <w:r w:rsidRPr="00C23F25">
          <w:rPr>
            <w:sz w:val="28"/>
            <w:szCs w:val="28"/>
          </w:rPr>
          <w:t>Регламентом</w:t>
        </w:r>
      </w:hyperlink>
      <w:r w:rsidRPr="00C23F25">
        <w:rPr>
          <w:sz w:val="28"/>
          <w:szCs w:val="28"/>
        </w:rPr>
        <w:t xml:space="preserve"> Дубовского районного Собрания Депутатов Ростовской области. </w:t>
      </w:r>
      <w:proofErr w:type="gramEnd"/>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Сводный доклад формируется на основании утвержденных Администрации Дубовского района Ростовской области годовых отчетов и содержит общие сведения о реализации муниципальных программ за отчетный год, а также по каждой муниципальной программе: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сведения об основных результатах реализации муниципальной программы за отчетный период;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сведения о степени соответствия установленных и достигнутых целевых индикаторов и показателей муниципальной программы за отчетный год;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lastRenderedPageBreak/>
        <w:t xml:space="preserve">сведения о выполнении расходных обязательств Дубовского района Ростовской области, связанных с реализацией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уровень реализации муниципальной программы.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5.16. Сводный доклад подлежит размещению отделом социально -  экономического прогнозирования, торговли, малого предпринимательства Администрации Дубовского района Ростовской области не позднее 10 рабочих дней со дня утверждения Решения Дубовского районного Собрания депутатов об исполнении бюджета района на официальном сайте Администрации Дубовского района Ростовской области в информационно-телекоммуникационной сети "Интернет".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5.17. Внесение изменений в муниципальную программу осуществляется по инициативе ответственного исполнителя либо соисполнителя (по согласованию с ответственным исполнителем) в порядке, установленном </w:t>
      </w:r>
      <w:hyperlink r:id="rId18" w:history="1">
        <w:r w:rsidRPr="00C23F25">
          <w:rPr>
            <w:sz w:val="28"/>
            <w:szCs w:val="28"/>
          </w:rPr>
          <w:t>Регламентом</w:t>
        </w:r>
      </w:hyperlink>
      <w:r w:rsidRPr="00C23F25">
        <w:rPr>
          <w:sz w:val="28"/>
          <w:szCs w:val="28"/>
        </w:rPr>
        <w:t xml:space="preserve"> Администрации Дубовского района Ростовской области. </w:t>
      </w:r>
    </w:p>
    <w:p w:rsidR="00C23F25" w:rsidRPr="00C23F25" w:rsidRDefault="00C23F25" w:rsidP="00C23F25">
      <w:pPr>
        <w:widowControl w:val="0"/>
        <w:shd w:val="clear" w:color="auto" w:fill="FFFFFF"/>
        <w:spacing w:line="230" w:lineRule="auto"/>
        <w:ind w:left="57" w:firstLine="709"/>
        <w:jc w:val="both"/>
        <w:rPr>
          <w:sz w:val="28"/>
          <w:szCs w:val="28"/>
        </w:rPr>
      </w:pPr>
      <w:proofErr w:type="gramStart"/>
      <w:r w:rsidRPr="00C23F25">
        <w:rPr>
          <w:sz w:val="28"/>
          <w:szCs w:val="28"/>
        </w:rPr>
        <w:t>Обращение к Главе Администрации Дубовского района Ростовской области с просьбой о разрешении на внесение изменений в муниципальные программы подлежит согласованию в Финансовом отделе Администрации Дубовского района Ростовской области (по вопросам бюджетной и налоговой политики) и отделе социально – экономического прогнозирования, торговли, малого предпринимательства Администрации Дубовского района Ростовской области (с приложением проектов правовых актов и пояснительной информации о вносимых изменениях, в том</w:t>
      </w:r>
      <w:proofErr w:type="gramEnd"/>
      <w:r w:rsidRPr="00C23F25">
        <w:rPr>
          <w:sz w:val="28"/>
          <w:szCs w:val="28"/>
        </w:rPr>
        <w:t xml:space="preserve"> </w:t>
      </w:r>
      <w:proofErr w:type="gramStart"/>
      <w:r w:rsidRPr="00C23F25">
        <w:rPr>
          <w:sz w:val="28"/>
          <w:szCs w:val="28"/>
        </w:rPr>
        <w:t>числе</w:t>
      </w:r>
      <w:proofErr w:type="gramEnd"/>
      <w:r w:rsidRPr="00C23F25">
        <w:rPr>
          <w:sz w:val="28"/>
          <w:szCs w:val="28"/>
        </w:rPr>
        <w:t xml:space="preserve"> расчетов и обоснований по бюджетным ассигнованиям). В случае приведения муниципальных программ в соответствие с Решением Дубовского районного Собрания депутатов о бюджете района и о внесении изменений в Решение Дубовского районного Собрания депутатов о бюджете района и необходимости в связи с этим корректировки целевых показателей (индикаторов) получение </w:t>
      </w:r>
      <w:proofErr w:type="gramStart"/>
      <w:r w:rsidRPr="00C23F25">
        <w:rPr>
          <w:sz w:val="28"/>
          <w:szCs w:val="28"/>
        </w:rPr>
        <w:t>поручения Главы Администрации Дубовского района Ростовской области</w:t>
      </w:r>
      <w:proofErr w:type="gramEnd"/>
      <w:r w:rsidRPr="00C23F25">
        <w:rPr>
          <w:sz w:val="28"/>
          <w:szCs w:val="28"/>
        </w:rPr>
        <w:t xml:space="preserve"> не требуется. В случае необходимости изменения целей, задач муниципальной программы (подпрограмм), перечня показателей, состава основных мероприятий и приоритетных основных мероприятий обращение к Главе Администрации Дубовского района с просьбой о разрешении на внесение таких изменений подлежит обязательному согласованию с отделом социально-экономического прогнозирования, торговли, малого предпринимательства Администрации Дубовского района Ростовской области. </w:t>
      </w:r>
    </w:p>
    <w:p w:rsidR="00C23F25" w:rsidRPr="00C23F25" w:rsidRDefault="00C23F25" w:rsidP="00C23F25">
      <w:pPr>
        <w:widowControl w:val="0"/>
        <w:shd w:val="clear" w:color="auto" w:fill="FFFFFF"/>
        <w:spacing w:line="230" w:lineRule="auto"/>
        <w:ind w:left="57" w:firstLine="709"/>
        <w:jc w:val="both"/>
        <w:rPr>
          <w:sz w:val="28"/>
          <w:szCs w:val="28"/>
        </w:rPr>
      </w:pPr>
      <w:proofErr w:type="gramStart"/>
      <w:r w:rsidRPr="00C23F25">
        <w:rPr>
          <w:sz w:val="28"/>
          <w:szCs w:val="28"/>
        </w:rPr>
        <w:t xml:space="preserve">Ответственные исполнители муниципальных программ в установленном порядке вносят изменения в муниципальные программы по основным мероприятиям подпрограмм, мероприятиям ведомственных целевых программ текущего финансового года и (или) планового периода в текущем финансовом году, за исключением изменений наименований основных мероприятий подпрограмм, приоритетных основных мероприятий и  мероприятий ведомственных целевых программ в случаях, установленных бюджетным законодательством. </w:t>
      </w:r>
      <w:proofErr w:type="gramEnd"/>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 xml:space="preserve">5.18. В случае внесения в муниципальную программу изменений, влияющих на параметры плана реализации, ответственный исполнитель </w:t>
      </w:r>
      <w:r w:rsidRPr="00C23F25">
        <w:rPr>
          <w:sz w:val="28"/>
          <w:szCs w:val="28"/>
        </w:rPr>
        <w:lastRenderedPageBreak/>
        <w:t xml:space="preserve">муниципальной программы не позднее 5 рабочих дней со дня утверждения постановлением Администрации Дубовского района Ростовской области указанных изменений вносит соответствующие изменения в план реализации. </w:t>
      </w:r>
    </w:p>
    <w:p w:rsidR="00C23F25" w:rsidRPr="00C23F25" w:rsidRDefault="00C23F25" w:rsidP="00C23F25">
      <w:pPr>
        <w:widowControl w:val="0"/>
        <w:shd w:val="clear" w:color="auto" w:fill="FFFFFF"/>
        <w:spacing w:line="230" w:lineRule="auto"/>
        <w:ind w:left="57" w:firstLine="709"/>
        <w:jc w:val="both"/>
        <w:rPr>
          <w:sz w:val="28"/>
          <w:szCs w:val="28"/>
        </w:rPr>
      </w:pPr>
      <w:r w:rsidRPr="00C23F25">
        <w:rPr>
          <w:sz w:val="28"/>
          <w:szCs w:val="28"/>
        </w:rPr>
        <w:t>5.19. Информация о реализации муниципальных программ подлежит размещению на официальных сайтах ответственных исполнителей муниципальных программ в информационно-телекоммуникационной сети "Интернет".</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outlineLvl w:val="1"/>
        <w:rPr>
          <w:sz w:val="28"/>
          <w:szCs w:val="28"/>
          <w:lang w:eastAsia="ru-RU"/>
        </w:rPr>
      </w:pPr>
      <w:r w:rsidRPr="00C23F25">
        <w:rPr>
          <w:sz w:val="28"/>
          <w:szCs w:val="28"/>
          <w:lang w:eastAsia="ru-RU"/>
        </w:rPr>
        <w:t>6. Полномочия ответственного исполнителя,</w:t>
      </w:r>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соисполнителей и участников муниципальной программы</w:t>
      </w:r>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при разработке и реализации муниципальных программ</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6.1. Ответственный исполнитель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обеспечивает разработку муниципальной программы, ее согласование с соисполнителями и внесение в установленном порядке </w:t>
      </w:r>
      <w:proofErr w:type="gramStart"/>
      <w:r w:rsidRPr="00C23F25">
        <w:rPr>
          <w:sz w:val="28"/>
          <w:szCs w:val="28"/>
          <w:lang w:eastAsia="ru-RU"/>
        </w:rPr>
        <w:t>проекта постановления Администрации Дубовского района Ростовской области</w:t>
      </w:r>
      <w:proofErr w:type="gramEnd"/>
      <w:r w:rsidRPr="00C23F25">
        <w:rPr>
          <w:sz w:val="28"/>
          <w:szCs w:val="28"/>
          <w:lang w:eastAsia="ru-RU"/>
        </w:rPr>
        <w:t xml:space="preserve"> об утверждении муниципальной программы в Администрацию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формирует в соответствии с методическими рекомендациями структуру муниципальной программы, а также перечень соисполнителей и участников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организует реализацию муниципальной программы, вносит предложения Главе Администрации Дубовского района Ростовской области об изменениях в муниципальную программу и несет ответственность за достижение целевых индикаторов и показателей муниципальной программы, а также конечных результатов ее реализации;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представляет по запросу отдела социально-экономического прогнозирования, торговли, малого предпринимательства Администрации Дубовского района Ростовской области, Финансового отдела Администрации Дубовского района Ростовской области сведения (с учетом информации, представленной соисполнителями и участниками муниципальной программы) о реализации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подготавливает отчеты об исполнении плана реализации (с учетом информации, представленной соисполнителями и участниками муниципальной программы) по итогам полугодия, 9 месяцев и направляет их в отдел социально-экономического прогнозирования, торговли, малого предпринимательства Администрации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подготавливает отчет о реализации муниципальной программы по итогам года, согласовывает и вносит на рассмотрение Администрации Дубовского района Ростовской области проект постановления Администрации Дубовского района Ростовской области об утверждении отчета в соответствии с </w:t>
      </w:r>
      <w:hyperlink r:id="rId19" w:history="1">
        <w:r w:rsidRPr="00C23F25">
          <w:rPr>
            <w:sz w:val="28"/>
            <w:szCs w:val="28"/>
            <w:lang w:eastAsia="ru-RU"/>
          </w:rPr>
          <w:t>Регламентом</w:t>
        </w:r>
      </w:hyperlink>
      <w:r w:rsidRPr="00C23F25">
        <w:rPr>
          <w:sz w:val="28"/>
          <w:szCs w:val="28"/>
          <w:lang w:eastAsia="ru-RU"/>
        </w:rPr>
        <w:t xml:space="preserve"> Администрации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6.2. Соисполнитель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lastRenderedPageBreak/>
        <w:t xml:space="preserve">обеспечивает разработку и реализацию подпрограммы, согласование проекта муниципальной программы с участниками муниципальной программы в части соответствующей подпрограммы, в реализации которой предполагается их участие;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вносит предложения Главе Администрации Дубовского района Ростовской области об изменениях в муниципальную программу, согласованные с ответственным исполнителем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осуществляет реализацию основных мероприятий подпрограмм, приоритетных основных мероприятий и мероприятий ведомственных целевых программ в рамках своей компетенции;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 xml:space="preserve">представляет в установленный срок ответственному исполнителю сведения (с учетом информации, представленной участниками муниципальной программы), необходимые для подготовки ответов на запросы отдела социально – экономического прогнозирования, торговли, малого предпринимательства Ростовской области, Финансового отдела Администрации Дубовского района Ростовской области; </w:t>
      </w:r>
      <w:proofErr w:type="gramEnd"/>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представляет ответственному исполнителю информацию, необходимую для подготовки отчетов об исполнении плана реализации и отчета о реализации муниципальной программы по итогам года (с учетом информации, представленной участниками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представляет ответственному 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(гражданско-правовым договорам) в рамках реализации основных мероприятий подпрограмм, приоритетных основных мероприятий и мероприятий ведомственных целевых программ.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6.3. Участник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осуществляет реализацию основного мероприятия подпрограммы, приоритетного основного мероприятия и мероприятия ведомственной целевой программы, входящих в состав муниципальной программы, в рамках своей компетенции;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представляет ответственному исполнителю (соисполнителю) предложения при разработке муниципальной программы в части основного мероприятия подпрограммы, приоритетного основного мероприятия и мероприятия ведомственной целевой программы, входящих в состав муниципальной программы, в реализации которых предполагается его участие;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представляет ответственному исполнителю (соисполнителю) информацию, необходимую для подготовки ответов на запросы отдела социально-экономического прогнозирования, торговли, малого предпринимательства Администрации Дубовского района Ростовской области, Финансового отдела Администрации Дубовского района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представляет ответственному исполнителю (соисполнителю) </w:t>
      </w:r>
      <w:r w:rsidRPr="00C23F25">
        <w:rPr>
          <w:sz w:val="28"/>
          <w:szCs w:val="28"/>
          <w:lang w:eastAsia="ru-RU"/>
        </w:rPr>
        <w:lastRenderedPageBreak/>
        <w:t xml:space="preserve">информацию, необходимую для подготовки отчетов об исполнении плана реализации и отчета о реализации муниципальной программы по итогам года;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представляет соисполнителю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(гражданско-правовым договорам) в рамках реализации основных мероприятий подпрограмм, приоритетных основных мероприятий и мероприятий ведомственных целевых программ.</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Участник муниципальной программы, являющийся структурным подразделением, отраслевым (функциональным) отделом Администрации Дубовского района, муниципальным учреждением вносит предложения Главе Администрации Дубовского района Ростовской области об изменениях в муниципальную программу, согласованные с соисполнителем и ответственным исполнителем. </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Верно:</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Управляющий делами</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Администрации Дубовского района                                          Н.В. Мищенко</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right"/>
        <w:outlineLvl w:val="1"/>
        <w:rPr>
          <w:sz w:val="28"/>
          <w:szCs w:val="28"/>
          <w:lang w:eastAsia="ru-RU"/>
        </w:rPr>
      </w:pPr>
      <w:r w:rsidRPr="00C23F25">
        <w:rPr>
          <w:sz w:val="28"/>
          <w:szCs w:val="28"/>
          <w:lang w:eastAsia="ru-RU"/>
        </w:rPr>
        <w:lastRenderedPageBreak/>
        <w:t>Приложение № 1</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к Порядку</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разработки, реализации и оценки</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 xml:space="preserve">эффективности </w:t>
      </w:r>
      <w:proofErr w:type="gramStart"/>
      <w:r w:rsidRPr="00C23F25">
        <w:rPr>
          <w:sz w:val="28"/>
          <w:szCs w:val="28"/>
          <w:lang w:eastAsia="ru-RU"/>
        </w:rPr>
        <w:t>муниципальных</w:t>
      </w:r>
      <w:proofErr w:type="gramEnd"/>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программ Дубовского района</w:t>
      </w:r>
    </w:p>
    <w:p w:rsid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Ростовской области</w:t>
      </w:r>
    </w:p>
    <w:p w:rsidR="00C23F25" w:rsidRPr="00C23F25" w:rsidRDefault="00C23F25" w:rsidP="00C23F25">
      <w:pPr>
        <w:widowControl w:val="0"/>
        <w:suppressAutoHyphens w:val="0"/>
        <w:autoSpaceDE w:val="0"/>
        <w:autoSpaceDN w:val="0"/>
        <w:jc w:val="right"/>
        <w:rPr>
          <w:sz w:val="28"/>
          <w:szCs w:val="28"/>
          <w:lang w:eastAsia="ru-RU"/>
        </w:rPr>
      </w:pP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bookmarkStart w:id="2" w:name="P215"/>
      <w:bookmarkEnd w:id="2"/>
      <w:r w:rsidRPr="00C23F25">
        <w:rPr>
          <w:sz w:val="28"/>
          <w:szCs w:val="28"/>
          <w:lang w:eastAsia="ru-RU"/>
        </w:rPr>
        <w:t>ПАСПОРТ</w:t>
      </w:r>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Муниципальной программы Дубовского района Ростовской области</w:t>
      </w:r>
    </w:p>
    <w:p w:rsidR="00C23F25" w:rsidRPr="00C23F25" w:rsidRDefault="00C23F25" w:rsidP="00C23F25">
      <w:pPr>
        <w:widowControl w:val="0"/>
        <w:suppressAutoHyphens w:val="0"/>
        <w:autoSpaceDE w:val="0"/>
        <w:autoSpaceDN w:val="0"/>
        <w:jc w:val="both"/>
        <w:rPr>
          <w:sz w:val="28"/>
          <w:szCs w:val="28"/>
          <w:lang w:eastAsia="ru-RU"/>
        </w:rPr>
      </w:pPr>
    </w:p>
    <w:tbl>
      <w:tblPr>
        <w:tblW w:w="0" w:type="auto"/>
        <w:tblLayout w:type="fixed"/>
        <w:tblCellMar>
          <w:top w:w="102" w:type="dxa"/>
          <w:left w:w="62" w:type="dxa"/>
          <w:bottom w:w="102" w:type="dxa"/>
          <w:right w:w="62" w:type="dxa"/>
        </w:tblCellMar>
        <w:tblLook w:val="0000"/>
      </w:tblPr>
      <w:tblGrid>
        <w:gridCol w:w="8993"/>
      </w:tblGrid>
      <w:tr w:rsidR="00C23F25" w:rsidRPr="00C23F25" w:rsidTr="00A23157">
        <w:trPr>
          <w:trHeight w:val="493"/>
        </w:trPr>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Наименование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Ответственный исполнитель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Соисполнители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Участники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Подпрограммы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Программно-целевые инструменты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Цели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Задачи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Целевые показатели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Этапы и сроки реализации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rPr>
          <w:trHeight w:val="870"/>
        </w:trPr>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Ресурсное обеспечение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r w:rsidR="00C23F25" w:rsidRPr="00C23F25" w:rsidTr="00A23157">
        <w:tc>
          <w:tcPr>
            <w:tcW w:w="8993" w:type="dxa"/>
          </w:tcPr>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 xml:space="preserve">Ожидаемые результаты реализации муниципальной программы </w:t>
            </w:r>
          </w:p>
          <w:p w:rsidR="00C23F25" w:rsidRPr="00C23F25" w:rsidRDefault="00C23F25" w:rsidP="00C23F25">
            <w:pPr>
              <w:widowControl w:val="0"/>
              <w:suppressAutoHyphens w:val="0"/>
              <w:autoSpaceDE w:val="0"/>
              <w:autoSpaceDN w:val="0"/>
              <w:jc w:val="both"/>
              <w:rPr>
                <w:sz w:val="28"/>
                <w:szCs w:val="28"/>
                <w:lang w:eastAsia="ru-RU"/>
              </w:rPr>
            </w:pPr>
            <w:r w:rsidRPr="00C23F25">
              <w:rPr>
                <w:sz w:val="28"/>
                <w:szCs w:val="28"/>
                <w:lang w:eastAsia="ru-RU"/>
              </w:rPr>
              <w:t>Дубовского района Ростовской области</w:t>
            </w:r>
          </w:p>
        </w:tc>
      </w:tr>
    </w:tbl>
    <w:p w:rsidR="00C23F25" w:rsidRPr="00C23F25" w:rsidRDefault="00C23F25" w:rsidP="00C23F25">
      <w:pPr>
        <w:widowControl w:val="0"/>
        <w:suppressAutoHyphens w:val="0"/>
        <w:autoSpaceDE w:val="0"/>
        <w:autoSpaceDN w:val="0"/>
        <w:jc w:val="both"/>
        <w:rPr>
          <w:sz w:val="28"/>
          <w:szCs w:val="28"/>
          <w:lang w:eastAsia="ru-RU"/>
        </w:rPr>
      </w:pPr>
    </w:p>
    <w:p w:rsidR="00C23F25" w:rsidRDefault="00C23F25" w:rsidP="00C23F25">
      <w:pPr>
        <w:widowControl w:val="0"/>
        <w:suppressAutoHyphens w:val="0"/>
        <w:autoSpaceDE w:val="0"/>
        <w:autoSpaceDN w:val="0"/>
        <w:jc w:val="right"/>
        <w:outlineLvl w:val="1"/>
        <w:rPr>
          <w:sz w:val="28"/>
          <w:szCs w:val="28"/>
          <w:lang w:eastAsia="ru-RU"/>
        </w:rPr>
      </w:pPr>
    </w:p>
    <w:p w:rsidR="00C23F25" w:rsidRPr="00C23F25" w:rsidRDefault="00C23F25" w:rsidP="00C23F25">
      <w:pPr>
        <w:widowControl w:val="0"/>
        <w:suppressAutoHyphens w:val="0"/>
        <w:autoSpaceDE w:val="0"/>
        <w:autoSpaceDN w:val="0"/>
        <w:jc w:val="right"/>
        <w:outlineLvl w:val="1"/>
        <w:rPr>
          <w:sz w:val="28"/>
          <w:szCs w:val="28"/>
          <w:lang w:eastAsia="ru-RU"/>
        </w:rPr>
      </w:pPr>
      <w:r w:rsidRPr="00C23F25">
        <w:rPr>
          <w:sz w:val="28"/>
          <w:szCs w:val="28"/>
          <w:lang w:eastAsia="ru-RU"/>
        </w:rPr>
        <w:lastRenderedPageBreak/>
        <w:t>Приложение № 2</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к Порядку</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разработки, реализации и оценки</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 xml:space="preserve">эффективности </w:t>
      </w:r>
      <w:proofErr w:type="gramStart"/>
      <w:r w:rsidRPr="00C23F25">
        <w:rPr>
          <w:sz w:val="28"/>
          <w:szCs w:val="28"/>
          <w:lang w:eastAsia="ru-RU"/>
        </w:rPr>
        <w:t>муниципальных</w:t>
      </w:r>
      <w:proofErr w:type="gramEnd"/>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 xml:space="preserve">программ Дубовского района </w:t>
      </w:r>
    </w:p>
    <w:p w:rsidR="00C23F25" w:rsidRPr="00C23F25" w:rsidRDefault="00C23F25" w:rsidP="00C23F25">
      <w:pPr>
        <w:widowControl w:val="0"/>
        <w:suppressAutoHyphens w:val="0"/>
        <w:autoSpaceDE w:val="0"/>
        <w:autoSpaceDN w:val="0"/>
        <w:jc w:val="right"/>
        <w:rPr>
          <w:sz w:val="28"/>
          <w:szCs w:val="28"/>
          <w:lang w:eastAsia="ru-RU"/>
        </w:rPr>
      </w:pPr>
      <w:r w:rsidRPr="00C23F25">
        <w:rPr>
          <w:sz w:val="28"/>
          <w:szCs w:val="28"/>
          <w:lang w:eastAsia="ru-RU"/>
        </w:rPr>
        <w:t>Ростовской области</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bookmarkStart w:id="3" w:name="P241"/>
      <w:bookmarkEnd w:id="3"/>
      <w:r w:rsidRPr="00C23F25">
        <w:rPr>
          <w:sz w:val="28"/>
          <w:szCs w:val="28"/>
          <w:lang w:eastAsia="ru-RU"/>
        </w:rPr>
        <w:t>ПОЛОЖЕНИЕ</w:t>
      </w:r>
    </w:p>
    <w:p w:rsidR="00C23F25" w:rsidRPr="00C23F25" w:rsidRDefault="00C23F25" w:rsidP="00C23F25">
      <w:pPr>
        <w:widowControl w:val="0"/>
        <w:suppressAutoHyphens w:val="0"/>
        <w:autoSpaceDE w:val="0"/>
        <w:autoSpaceDN w:val="0"/>
        <w:jc w:val="center"/>
        <w:rPr>
          <w:sz w:val="28"/>
          <w:szCs w:val="28"/>
          <w:lang w:eastAsia="ru-RU"/>
        </w:rPr>
      </w:pPr>
      <w:r w:rsidRPr="00C23F25">
        <w:rPr>
          <w:sz w:val="28"/>
          <w:szCs w:val="28"/>
          <w:lang w:eastAsia="ru-RU"/>
        </w:rPr>
        <w:t>Об оценке эффективности муниципальных программ Дубовского района Ростовской области</w:t>
      </w:r>
    </w:p>
    <w:p w:rsidR="00C23F25" w:rsidRPr="00C23F25" w:rsidRDefault="00C23F25" w:rsidP="00C23F25">
      <w:pPr>
        <w:widowControl w:val="0"/>
        <w:suppressAutoHyphens w:val="0"/>
        <w:autoSpaceDE w:val="0"/>
        <w:autoSpaceDN w:val="0"/>
        <w:jc w:val="center"/>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1. </w:t>
      </w:r>
      <w:proofErr w:type="gramStart"/>
      <w:r w:rsidRPr="00C23F25">
        <w:rPr>
          <w:sz w:val="28"/>
          <w:szCs w:val="28"/>
          <w:lang w:eastAsia="ru-RU"/>
        </w:rPr>
        <w:t>Оценка эффективности муниципальной программы Дубовского района Ростовской области (далее – муниципальная программа) осуществляется в соответствии с методикой оценки эффективности муниципальной программы, которая представляет собой оценку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 направленных на ее реализацию, а также реализовавшихся рисков и социально-экономических эффектов, оказывающих влияние</w:t>
      </w:r>
      <w:proofErr w:type="gramEnd"/>
      <w:r w:rsidRPr="00C23F25">
        <w:rPr>
          <w:sz w:val="28"/>
          <w:szCs w:val="28"/>
          <w:lang w:eastAsia="ru-RU"/>
        </w:rPr>
        <w:t xml:space="preserve"> на изменение соответствующей сферы социально-экономического развития Ростовской области.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2. Методика оценки эффективности муниципальной программы учитывает необходимость проведения оценок: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степени достижения целей и решения задач подпрограмм и муниципальной программы в целом посредством выполнения установленных целевых показателей;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степени соответствия расходов запланированному уровню затрат и эффективности использования средств бюджета района;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степени реализации основных мероприятий подпрограмм, приоритетных основных мероприятий и мероприятий ведомственных целевых программ (достижения ожидаемых результатов их реализации).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В рамках методики оценки эффективности муниципальной программы может предусматриваться установление пороговых значений целевых показателей (индикаторов) муниципальной программы. Превышение (</w:t>
      </w:r>
      <w:proofErr w:type="spellStart"/>
      <w:r w:rsidRPr="00C23F25">
        <w:rPr>
          <w:sz w:val="28"/>
          <w:szCs w:val="28"/>
          <w:lang w:eastAsia="ru-RU"/>
        </w:rPr>
        <w:t>недостижение</w:t>
      </w:r>
      <w:proofErr w:type="spellEnd"/>
      <w:r w:rsidRPr="00C23F25">
        <w:rPr>
          <w:sz w:val="28"/>
          <w:szCs w:val="28"/>
          <w:lang w:eastAsia="ru-RU"/>
        </w:rPr>
        <w:t xml:space="preserve">) таких пороговых значений свидетельствует об эффективной (неэффективной) реализации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Методика оценки эффективности муниципальной программы предусматривает возможность проведения оценки эффективности муниципальной программы в течение реализации муниципальной программы не реже чем один раз в год.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3. 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4. Степень достижения целевых показателей муниципальной программы, подпрограмм муниципальной программы осуществляется по </w:t>
      </w:r>
      <w:r w:rsidRPr="00C23F25">
        <w:rPr>
          <w:sz w:val="28"/>
          <w:szCs w:val="28"/>
          <w:lang w:eastAsia="ru-RU"/>
        </w:rPr>
        <w:lastRenderedPageBreak/>
        <w:t xml:space="preserve">нижеприведенным формулам.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4.1. В отношении показателя, большее значение которого отражает большую эффективность, - по формуле</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С</w:t>
      </w:r>
      <w:r w:rsidRPr="00C23F25">
        <w:rPr>
          <w:sz w:val="28"/>
          <w:szCs w:val="28"/>
          <w:vertAlign w:val="subscript"/>
          <w:lang w:eastAsia="ru-RU"/>
        </w:rPr>
        <w:t>п</w:t>
      </w:r>
      <w:proofErr w:type="spellEnd"/>
      <w:r w:rsidRPr="00C23F25">
        <w:rPr>
          <w:sz w:val="28"/>
          <w:szCs w:val="28"/>
          <w:lang w:eastAsia="ru-RU"/>
        </w:rPr>
        <w:t xml:space="preserve"> = </w:t>
      </w:r>
      <w:proofErr w:type="spellStart"/>
      <w:r w:rsidRPr="00C23F25">
        <w:rPr>
          <w:sz w:val="28"/>
          <w:szCs w:val="28"/>
          <w:lang w:eastAsia="ru-RU"/>
        </w:rPr>
        <w:t>ИД</w:t>
      </w:r>
      <w:r w:rsidRPr="00C23F25">
        <w:rPr>
          <w:sz w:val="28"/>
          <w:szCs w:val="28"/>
          <w:vertAlign w:val="subscript"/>
          <w:lang w:eastAsia="ru-RU"/>
        </w:rPr>
        <w:t>п</w:t>
      </w:r>
      <w:proofErr w:type="spellEnd"/>
      <w:r w:rsidRPr="00C23F25">
        <w:rPr>
          <w:sz w:val="28"/>
          <w:szCs w:val="28"/>
          <w:lang w:eastAsia="ru-RU"/>
        </w:rPr>
        <w:t xml:space="preserve"> / </w:t>
      </w:r>
      <w:proofErr w:type="spellStart"/>
      <w:r w:rsidRPr="00C23F25">
        <w:rPr>
          <w:sz w:val="28"/>
          <w:szCs w:val="28"/>
          <w:lang w:eastAsia="ru-RU"/>
        </w:rPr>
        <w:t>ИЦ</w:t>
      </w:r>
      <w:r w:rsidRPr="00C23F25">
        <w:rPr>
          <w:sz w:val="28"/>
          <w:szCs w:val="28"/>
          <w:vertAlign w:val="subscript"/>
          <w:lang w:eastAsia="ru-RU"/>
        </w:rPr>
        <w:t>п</w:t>
      </w:r>
      <w:proofErr w:type="spellEnd"/>
      <w:r w:rsidRPr="00C23F25">
        <w:rPr>
          <w:sz w:val="28"/>
          <w:szCs w:val="28"/>
          <w:lang w:eastAsia="ru-RU"/>
        </w:rPr>
        <w:t>,</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где </w:t>
      </w:r>
      <w:proofErr w:type="spellStart"/>
      <w:r w:rsidRPr="00C23F25">
        <w:rPr>
          <w:sz w:val="28"/>
          <w:szCs w:val="28"/>
          <w:lang w:eastAsia="ru-RU"/>
        </w:rPr>
        <w:t>С</w:t>
      </w:r>
      <w:r w:rsidRPr="00C23F25">
        <w:rPr>
          <w:sz w:val="28"/>
          <w:szCs w:val="28"/>
          <w:vertAlign w:val="subscript"/>
          <w:lang w:eastAsia="ru-RU"/>
        </w:rPr>
        <w:t>п</w:t>
      </w:r>
      <w:proofErr w:type="spellEnd"/>
      <w:r w:rsidRPr="00C23F25">
        <w:rPr>
          <w:sz w:val="28"/>
          <w:szCs w:val="28"/>
          <w:lang w:eastAsia="ru-RU"/>
        </w:rPr>
        <w:t xml:space="preserve"> - эффективность хода реализации целевого показателя муниципальной программы, подпрограмм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ИД</w:t>
      </w:r>
      <w:r w:rsidRPr="00C23F25">
        <w:rPr>
          <w:sz w:val="28"/>
          <w:szCs w:val="28"/>
          <w:vertAlign w:val="subscript"/>
          <w:lang w:eastAsia="ru-RU"/>
        </w:rPr>
        <w:t>п</w:t>
      </w:r>
      <w:proofErr w:type="spellEnd"/>
      <w:r w:rsidRPr="00C23F25">
        <w:rPr>
          <w:sz w:val="28"/>
          <w:szCs w:val="28"/>
          <w:lang w:eastAsia="ru-RU"/>
        </w:rPr>
        <w:t xml:space="preserve"> - фактическое значение показателя, достигнутое в ходе реализации муниципальной программы, подпрограмм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ИЦ</w:t>
      </w:r>
      <w:r w:rsidRPr="00C23F25">
        <w:rPr>
          <w:sz w:val="28"/>
          <w:szCs w:val="28"/>
          <w:vertAlign w:val="subscript"/>
          <w:lang w:eastAsia="ru-RU"/>
        </w:rPr>
        <w:t>п</w:t>
      </w:r>
      <w:proofErr w:type="spellEnd"/>
      <w:r w:rsidRPr="00C23F25">
        <w:rPr>
          <w:sz w:val="28"/>
          <w:szCs w:val="28"/>
          <w:lang w:eastAsia="ru-RU"/>
        </w:rPr>
        <w:t xml:space="preserve"> - целевое значение показателя, утвержденное муниципальной программой.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эффективность целевого показателя муниципальной программы, подпрограммы муниципальной программы составляет 0,95 и более, то при расчете суммарной эффективности эффективность по данному показателю принимается за единицу. Если эффективность целевого показателя муниципальной программы, подпрограммы муниципальной программы составляет менее 0,95, то при расчете суммарной эффективности эффективность по данному показателю принимается за ноль.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4.2. В отношении показателя, меньшее значение которого отражает большую эффективность, - по формуле</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С</w:t>
      </w:r>
      <w:r w:rsidRPr="00C23F25">
        <w:rPr>
          <w:sz w:val="28"/>
          <w:szCs w:val="28"/>
          <w:vertAlign w:val="subscript"/>
          <w:lang w:eastAsia="ru-RU"/>
        </w:rPr>
        <w:t>п</w:t>
      </w:r>
      <w:proofErr w:type="spellEnd"/>
      <w:r w:rsidRPr="00C23F25">
        <w:rPr>
          <w:sz w:val="28"/>
          <w:szCs w:val="28"/>
          <w:lang w:eastAsia="ru-RU"/>
        </w:rPr>
        <w:t xml:space="preserve"> = </w:t>
      </w:r>
      <w:proofErr w:type="spellStart"/>
      <w:r w:rsidRPr="00C23F25">
        <w:rPr>
          <w:sz w:val="28"/>
          <w:szCs w:val="28"/>
          <w:lang w:eastAsia="ru-RU"/>
        </w:rPr>
        <w:t>ИЦ</w:t>
      </w:r>
      <w:r w:rsidRPr="00C23F25">
        <w:rPr>
          <w:sz w:val="28"/>
          <w:szCs w:val="28"/>
          <w:vertAlign w:val="subscript"/>
          <w:lang w:eastAsia="ru-RU"/>
        </w:rPr>
        <w:t>п</w:t>
      </w:r>
      <w:proofErr w:type="spellEnd"/>
      <w:r w:rsidRPr="00C23F25">
        <w:rPr>
          <w:sz w:val="28"/>
          <w:szCs w:val="28"/>
          <w:lang w:eastAsia="ru-RU"/>
        </w:rPr>
        <w:t xml:space="preserve"> / </w:t>
      </w:r>
      <w:proofErr w:type="spellStart"/>
      <w:r w:rsidRPr="00C23F25">
        <w:rPr>
          <w:sz w:val="28"/>
          <w:szCs w:val="28"/>
          <w:lang w:eastAsia="ru-RU"/>
        </w:rPr>
        <w:t>ИД</w:t>
      </w:r>
      <w:r w:rsidRPr="00C23F25">
        <w:rPr>
          <w:sz w:val="28"/>
          <w:szCs w:val="28"/>
          <w:vertAlign w:val="subscript"/>
          <w:lang w:eastAsia="ru-RU"/>
        </w:rPr>
        <w:t>п</w:t>
      </w:r>
      <w:proofErr w:type="spellEnd"/>
      <w:r w:rsidRPr="00C23F25">
        <w:rPr>
          <w:sz w:val="28"/>
          <w:szCs w:val="28"/>
          <w:lang w:eastAsia="ru-RU"/>
        </w:rPr>
        <w:t>,</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где </w:t>
      </w:r>
      <w:proofErr w:type="spellStart"/>
      <w:r w:rsidRPr="00C23F25">
        <w:rPr>
          <w:sz w:val="28"/>
          <w:szCs w:val="28"/>
          <w:lang w:eastAsia="ru-RU"/>
        </w:rPr>
        <w:t>С</w:t>
      </w:r>
      <w:r w:rsidRPr="00C23F25">
        <w:rPr>
          <w:sz w:val="28"/>
          <w:szCs w:val="28"/>
          <w:vertAlign w:val="subscript"/>
          <w:lang w:eastAsia="ru-RU"/>
        </w:rPr>
        <w:t>п</w:t>
      </w:r>
      <w:proofErr w:type="spellEnd"/>
      <w:r w:rsidRPr="00C23F25">
        <w:rPr>
          <w:sz w:val="28"/>
          <w:szCs w:val="28"/>
          <w:lang w:eastAsia="ru-RU"/>
        </w:rPr>
        <w:t xml:space="preserve"> - эффективность хода реализации целевого показателя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ИЦ</w:t>
      </w:r>
      <w:r w:rsidRPr="00C23F25">
        <w:rPr>
          <w:sz w:val="28"/>
          <w:szCs w:val="28"/>
          <w:vertAlign w:val="subscript"/>
          <w:lang w:eastAsia="ru-RU"/>
        </w:rPr>
        <w:t>п</w:t>
      </w:r>
      <w:proofErr w:type="spellEnd"/>
      <w:r w:rsidRPr="00C23F25">
        <w:rPr>
          <w:sz w:val="28"/>
          <w:szCs w:val="28"/>
          <w:lang w:eastAsia="ru-RU"/>
        </w:rPr>
        <w:t xml:space="preserve"> - целевое значение показателя, утвержденное муниципальной программой;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ИД</w:t>
      </w:r>
      <w:r w:rsidRPr="00C23F25">
        <w:rPr>
          <w:sz w:val="28"/>
          <w:szCs w:val="28"/>
          <w:vertAlign w:val="subscript"/>
          <w:lang w:eastAsia="ru-RU"/>
        </w:rPr>
        <w:t>п</w:t>
      </w:r>
      <w:proofErr w:type="spellEnd"/>
      <w:r w:rsidRPr="00C23F25">
        <w:rPr>
          <w:sz w:val="28"/>
          <w:szCs w:val="28"/>
          <w:lang w:eastAsia="ru-RU"/>
        </w:rPr>
        <w:t xml:space="preserve"> - фактическое значение показателя, достигнутое в ходе реализации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эффективность целевого показателя муниципальной программы, подпрограммы муниципальной программы составляет 0,95 и более, то при расчете суммарной эффективности эффективность по данному показателю принимается за единицу. Если эффективность целевого показателя муниципальной программы, подпрограммы муниципальной программы составляет менее 0,95, то при расчете суммарной эффективности эффективность по данному показателю принимается за ноль.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4.3. В отношении показателя, исполнение которого оценивается как наступление или </w:t>
      </w:r>
      <w:proofErr w:type="spellStart"/>
      <w:r w:rsidRPr="00C23F25">
        <w:rPr>
          <w:sz w:val="28"/>
          <w:szCs w:val="28"/>
          <w:lang w:eastAsia="ru-RU"/>
        </w:rPr>
        <w:t>ненаступление</w:t>
      </w:r>
      <w:proofErr w:type="spellEnd"/>
      <w:r w:rsidRPr="00C23F25">
        <w:rPr>
          <w:sz w:val="28"/>
          <w:szCs w:val="28"/>
          <w:lang w:eastAsia="ru-RU"/>
        </w:rPr>
        <w:t xml:space="preserve"> события, за единицу принимается наступление события, за ноль – </w:t>
      </w:r>
      <w:proofErr w:type="spellStart"/>
      <w:r w:rsidRPr="00C23F25">
        <w:rPr>
          <w:sz w:val="28"/>
          <w:szCs w:val="28"/>
          <w:lang w:eastAsia="ru-RU"/>
        </w:rPr>
        <w:t>ненаступление</w:t>
      </w:r>
      <w:proofErr w:type="spellEnd"/>
      <w:r w:rsidRPr="00C23F25">
        <w:rPr>
          <w:sz w:val="28"/>
          <w:szCs w:val="28"/>
          <w:lang w:eastAsia="ru-RU"/>
        </w:rPr>
        <w:t xml:space="preserve"> события.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4.4. Суммарная оценка степени достижения целевых показателей муниципальной программы определяется по формуле</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AD5A3B" w:rsidP="00C23F25">
      <w:pPr>
        <w:widowControl w:val="0"/>
        <w:suppressAutoHyphens w:val="0"/>
        <w:autoSpaceDE w:val="0"/>
        <w:autoSpaceDN w:val="0"/>
        <w:jc w:val="center"/>
        <w:rPr>
          <w:sz w:val="28"/>
          <w:szCs w:val="28"/>
          <w:lang w:eastAsia="ru-RU"/>
        </w:rPr>
      </w:pPr>
      <w:r>
        <w:rPr>
          <w:sz w:val="28"/>
          <w:szCs w:val="28"/>
          <w:lang w:eastAsia="ru-RU"/>
        </w:rPr>
      </w:r>
      <w:r>
        <w:rPr>
          <w:sz w:val="28"/>
          <w:szCs w:val="28"/>
          <w:lang w:eastAsia="ru-RU"/>
        </w:rPr>
        <w:pict>
          <v:group id="_x0000_s1059" editas="canvas" style="width:81pt;height:56.4pt;mso-position-horizontal-relative:char;mso-position-vertical-relative:line" coordsize="1620,112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width:1620;height:1128" o:preferrelative="f">
              <v:fill o:detectmouseclick="t"/>
              <v:path o:extrusionok="t" o:connecttype="none"/>
              <o:lock v:ext="edit" text="t"/>
            </v:shape>
            <v:line id="_x0000_s1061" style="position:absolute" from="786,722" to="1476,723" strokeweight=".65pt"/>
            <v:rect id="_x0000_s1062" style="position:absolute;left:969;top:557;width:81;height:184;mso-wrap-style:none" filled="f" stroked="f">
              <v:textbox style="mso-fit-shape-to-text:t" inset="0,0,0,0">
                <w:txbxContent>
                  <w:p w:rsidR="00C23F25" w:rsidRDefault="00C23F25" w:rsidP="00C23F25">
                    <w:r>
                      <w:rPr>
                        <w:color w:val="000000"/>
                        <w:sz w:val="16"/>
                        <w:szCs w:val="16"/>
                        <w:lang w:val="en-US"/>
                      </w:rPr>
                      <w:t>1</w:t>
                    </w:r>
                  </w:p>
                </w:txbxContent>
              </v:textbox>
            </v:rect>
            <v:rect id="_x0000_s1063" style="position:absolute;left:350;top:652;width:41;height:276;mso-wrap-style:none" filled="f" stroked="f">
              <v:textbox style="mso-fit-shape-to-text:t" inset="0,0,0,0">
                <w:txbxContent>
                  <w:p w:rsidR="00C23F25" w:rsidRDefault="00C23F25" w:rsidP="00C23F25">
                    <w:r>
                      <w:rPr>
                        <w:color w:val="000000"/>
                        <w:sz w:val="16"/>
                        <w:szCs w:val="16"/>
                        <w:lang w:val="en-US"/>
                      </w:rPr>
                      <w:t xml:space="preserve"> </w:t>
                    </w:r>
                  </w:p>
                </w:txbxContent>
              </v:textbox>
            </v:rect>
            <v:rect id="_x0000_s1064" style="position:absolute;left:672;top:554;width:131;height:299;mso-wrap-style:none" filled="f" stroked="f">
              <v:textbox style="mso-fit-shape-to-text:t" inset="0,0,0,0">
                <w:txbxContent>
                  <w:p w:rsidR="00C23F25" w:rsidRDefault="00C23F25" w:rsidP="00C23F25">
                    <w:r>
                      <w:rPr>
                        <w:color w:val="000000"/>
                        <w:sz w:val="26"/>
                        <w:szCs w:val="26"/>
                        <w:lang w:val="en-US"/>
                      </w:rPr>
                      <w:t xml:space="preserve"> ,</w:t>
                    </w:r>
                  </w:p>
                </w:txbxContent>
              </v:textbox>
            </v:rect>
            <v:rect id="_x0000_s1065" style="position:absolute;left:899;top:38;width:81;height:184;mso-wrap-style:none" filled="f" stroked="f">
              <v:textbox style="mso-fit-shape-to-text:t" inset="0,0,0,0">
                <w:txbxContent>
                  <w:p w:rsidR="00C23F25" w:rsidRDefault="00C23F25" w:rsidP="00C23F25">
                    <w:proofErr w:type="gramStart"/>
                    <w:r>
                      <w:rPr>
                        <w:i/>
                        <w:iCs/>
                        <w:color w:val="000000"/>
                        <w:sz w:val="16"/>
                        <w:szCs w:val="16"/>
                        <w:lang w:val="en-US"/>
                      </w:rPr>
                      <w:t>n</w:t>
                    </w:r>
                    <w:proofErr w:type="gramEnd"/>
                  </w:p>
                </w:txbxContent>
              </v:textbox>
            </v:rect>
            <v:rect id="_x0000_s1066" style="position:absolute;left:1283;top:374;width:161;height:184;mso-wrap-style:none" filled="f" stroked="f">
              <v:textbox style="mso-fit-shape-to-text:t" inset="0,0,0,0">
                <w:txbxContent>
                  <w:p w:rsidR="00C23F25" w:rsidRDefault="00C23F25" w:rsidP="00C23F25">
                    <w:proofErr w:type="spellStart"/>
                    <w:r>
                      <w:rPr>
                        <w:i/>
                        <w:iCs/>
                        <w:color w:val="000000"/>
                        <w:sz w:val="16"/>
                        <w:szCs w:val="16"/>
                        <w:lang w:val="en-US"/>
                      </w:rPr>
                      <w:t>Пi</w:t>
                    </w:r>
                    <w:proofErr w:type="spellEnd"/>
                  </w:p>
                </w:txbxContent>
              </v:textbox>
            </v:rect>
            <v:rect id="_x0000_s1067" style="position:absolute;left:839;top:557;width:45;height:184;mso-wrap-style:none" filled="f" stroked="f">
              <v:textbox style="mso-fit-shape-to-text:t" inset="0,0,0,0">
                <w:txbxContent>
                  <w:p w:rsidR="00C23F25" w:rsidRDefault="00C23F25" w:rsidP="00C23F25">
                    <w:proofErr w:type="spellStart"/>
                    <w:proofErr w:type="gramStart"/>
                    <w:r>
                      <w:rPr>
                        <w:i/>
                        <w:iCs/>
                        <w:color w:val="000000"/>
                        <w:sz w:val="16"/>
                        <w:szCs w:val="16"/>
                        <w:lang w:val="en-US"/>
                      </w:rPr>
                      <w:t>i</w:t>
                    </w:r>
                    <w:proofErr w:type="spellEnd"/>
                    <w:proofErr w:type="gramEnd"/>
                  </w:p>
                </w:txbxContent>
              </v:textbox>
            </v:rect>
            <v:rect id="_x0000_s1068" style="position:absolute;left:198;top:719;width:116;height:184;mso-wrap-style:none" filled="f" stroked="f">
              <v:textbox style="mso-fit-shape-to-text:t" inset="0,0,0,0">
                <w:txbxContent>
                  <w:p w:rsidR="00C23F25" w:rsidRDefault="00C23F25" w:rsidP="00C23F25">
                    <w:r>
                      <w:rPr>
                        <w:i/>
                        <w:iCs/>
                        <w:color w:val="000000"/>
                        <w:sz w:val="16"/>
                        <w:szCs w:val="16"/>
                        <w:lang w:val="en-US"/>
                      </w:rPr>
                      <w:t>О</w:t>
                    </w:r>
                  </w:p>
                </w:txbxContent>
              </v:textbox>
            </v:rect>
            <v:rect id="_x0000_s1069" style="position:absolute;left:1109;top:208;width:161;height:276;mso-wrap-style:none" filled="f" stroked="f">
              <v:textbox style="mso-fit-shape-to-text:t" inset="0,0,0,0">
                <w:txbxContent>
                  <w:p w:rsidR="00C23F25" w:rsidRDefault="00C23F25" w:rsidP="00C23F25">
                    <w:r>
                      <w:t>С</w:t>
                    </w:r>
                  </w:p>
                </w:txbxContent>
              </v:textbox>
            </v:rect>
            <v:rect id="_x0000_s1070" style="position:absolute;left:37;top:554;width:174;height:299;mso-wrap-style:none" filled="f" stroked="f">
              <v:textbox style="mso-fit-shape-to-text:t" inset="0,0,0,0">
                <w:txbxContent>
                  <w:p w:rsidR="00C23F25" w:rsidRDefault="00C23F25" w:rsidP="00C23F25">
                    <w:r>
                      <w:rPr>
                        <w:i/>
                        <w:iCs/>
                        <w:color w:val="000000"/>
                        <w:sz w:val="26"/>
                        <w:szCs w:val="26"/>
                      </w:rPr>
                      <w:t>С</w:t>
                    </w:r>
                  </w:p>
                </w:txbxContent>
              </v:textbox>
            </v:rect>
            <v:rect id="_x0000_s1071" style="position:absolute;left:1064;top:757;width:131;height:299;mso-wrap-style:none" filled="f" stroked="f">
              <v:textbox style="mso-fit-shape-to-text:t" inset="0,0,0,0">
                <w:txbxContent>
                  <w:p w:rsidR="00C23F25" w:rsidRDefault="00C23F25" w:rsidP="00C23F25">
                    <w:proofErr w:type="gramStart"/>
                    <w:r>
                      <w:rPr>
                        <w:i/>
                        <w:iCs/>
                        <w:color w:val="000000"/>
                        <w:sz w:val="26"/>
                        <w:szCs w:val="26"/>
                        <w:lang w:val="en-US"/>
                      </w:rPr>
                      <w:t>n</w:t>
                    </w:r>
                    <w:proofErr w:type="gramEnd"/>
                  </w:p>
                </w:txbxContent>
              </v:textbox>
            </v:rect>
            <v:rect id="_x0000_s1072" style="position:absolute;left:893;top:540;width:88;height:196;mso-wrap-style:none" filled="f" stroked="f">
              <v:textbox style="mso-fit-shape-to-text:t" inset="0,0,0,0">
                <w:txbxContent>
                  <w:p w:rsidR="00C23F25" w:rsidRDefault="00C23F25" w:rsidP="00C23F25">
                    <w:r>
                      <w:rPr>
                        <w:rFonts w:ascii="Symbol" w:hAnsi="Symbol" w:cs="Symbol"/>
                        <w:color w:val="000000"/>
                        <w:sz w:val="16"/>
                        <w:szCs w:val="16"/>
                        <w:lang w:val="en-US"/>
                      </w:rPr>
                      <w:t></w:t>
                    </w:r>
                  </w:p>
                </w:txbxContent>
              </v:textbox>
            </v:rect>
            <v:rect id="_x0000_s1073" style="position:absolute;left:459;top:524;width:143;height:319;mso-wrap-style:none" filled="f" stroked="f">
              <v:textbox style="mso-fit-shape-to-text:t" inset="0,0,0,0">
                <w:txbxContent>
                  <w:p w:rsidR="00C23F25" w:rsidRDefault="00C23F25" w:rsidP="00C23F25">
                    <w:r>
                      <w:rPr>
                        <w:rFonts w:ascii="Symbol" w:hAnsi="Symbol" w:cs="Symbol"/>
                        <w:color w:val="000000"/>
                        <w:sz w:val="26"/>
                        <w:szCs w:val="26"/>
                        <w:lang w:val="en-US"/>
                      </w:rPr>
                      <w:t></w:t>
                    </w:r>
                  </w:p>
                </w:txbxContent>
              </v:textbox>
            </v:rect>
            <v:rect id="_x0000_s1074" style="position:absolute;left:802;top:106;width:286;height:490;mso-wrap-style:none" filled="f" stroked="f">
              <v:textbox style="mso-fit-shape-to-text:t" inset="0,0,0,0">
                <w:txbxContent>
                  <w:p w:rsidR="00C23F25" w:rsidRDefault="00C23F25" w:rsidP="00C23F25">
                    <w:r>
                      <w:rPr>
                        <w:rFonts w:ascii="Symbol" w:hAnsi="Symbol" w:cs="Symbol"/>
                        <w:color w:val="000000"/>
                        <w:sz w:val="40"/>
                        <w:szCs w:val="40"/>
                        <w:lang w:val="en-US"/>
                      </w:rPr>
                      <w:t></w:t>
                    </w:r>
                  </w:p>
                </w:txbxContent>
              </v:textbox>
            </v:rect>
            <w10:wrap type="none"/>
            <w10:anchorlock/>
          </v:group>
        </w:pic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где</w:t>
      </w:r>
      <w:proofErr w:type="gramStart"/>
      <w:r w:rsidRPr="00C23F25">
        <w:rPr>
          <w:sz w:val="28"/>
          <w:szCs w:val="28"/>
          <w:lang w:eastAsia="ru-RU"/>
        </w:rPr>
        <w:t xml:space="preserve"> С</w:t>
      </w:r>
      <w:proofErr w:type="gramEnd"/>
      <w:r w:rsidRPr="00C23F25">
        <w:rPr>
          <w:sz w:val="28"/>
          <w:szCs w:val="28"/>
          <w:vertAlign w:val="subscript"/>
          <w:lang w:eastAsia="ru-RU"/>
        </w:rPr>
        <w:t>о</w:t>
      </w:r>
      <w:r w:rsidRPr="00C23F25">
        <w:rPr>
          <w:sz w:val="28"/>
          <w:szCs w:val="28"/>
          <w:lang w:eastAsia="ru-RU"/>
        </w:rPr>
        <w:t xml:space="preserve"> - суммарная оценка степени достижения целевых показателей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С</w:t>
      </w:r>
      <w:r w:rsidRPr="00C23F25">
        <w:rPr>
          <w:sz w:val="28"/>
          <w:szCs w:val="28"/>
          <w:vertAlign w:val="subscript"/>
          <w:lang w:eastAsia="ru-RU"/>
        </w:rPr>
        <w:t>п</w:t>
      </w:r>
      <w:proofErr w:type="spellEnd"/>
      <w:r w:rsidRPr="00C23F25">
        <w:rPr>
          <w:sz w:val="28"/>
          <w:szCs w:val="28"/>
          <w:lang w:eastAsia="ru-RU"/>
        </w:rPr>
        <w:t xml:space="preserve"> - эффективность хода реализации целевого показателя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i</w:t>
      </w:r>
      <w:proofErr w:type="spellEnd"/>
      <w:r w:rsidRPr="00C23F25">
        <w:rPr>
          <w:sz w:val="28"/>
          <w:szCs w:val="28"/>
          <w:lang w:eastAsia="ru-RU"/>
        </w:rPr>
        <w:t xml:space="preserve"> - номер показателя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n</w:t>
      </w:r>
      <w:proofErr w:type="spellEnd"/>
      <w:r w:rsidRPr="00C23F25">
        <w:rPr>
          <w:sz w:val="28"/>
          <w:szCs w:val="28"/>
          <w:lang w:eastAsia="ru-RU"/>
        </w:rPr>
        <w:t xml:space="preserve"> - количество целевых показателей муниципальной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суммарная оценка степени достижения целевых показателей муниципальной программы составляет 0,95 и выше, это характеризует высокий уровень эффективности реализации муниципальной программы по степени достижения целевых показателей.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суммарная оценка степени достижения целевых показателей муниципальной программы составляет от 0,75 до 0,95, это характеризует удовлетворительный уровень эффективности реализации муниципальной программы по степени достижения целевых показателей.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суммарная оценка степени достижения целевых показателей муниципальной программы составляет менее 0,75, это характеризует низкий уровень эффективности реализации муниципальной программы по степени достижения целевых показателей.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5. Степень реализации основных мероприятий, финансируемых за счет всех источников финансирования, оценивается как доля основных мероприятий, выполненных в полном объеме, по следующей формуле:</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СРом</w:t>
      </w:r>
      <w:proofErr w:type="spellEnd"/>
      <w:r w:rsidRPr="00C23F25">
        <w:rPr>
          <w:sz w:val="28"/>
          <w:szCs w:val="28"/>
          <w:lang w:eastAsia="ru-RU"/>
        </w:rPr>
        <w:t xml:space="preserve"> = </w:t>
      </w:r>
      <w:proofErr w:type="spellStart"/>
      <w:r w:rsidRPr="00C23F25">
        <w:rPr>
          <w:sz w:val="28"/>
          <w:szCs w:val="28"/>
          <w:lang w:eastAsia="ru-RU"/>
        </w:rPr>
        <w:t>Мв</w:t>
      </w:r>
      <w:proofErr w:type="spellEnd"/>
      <w:r w:rsidRPr="00C23F25">
        <w:rPr>
          <w:sz w:val="28"/>
          <w:szCs w:val="28"/>
          <w:lang w:eastAsia="ru-RU"/>
        </w:rPr>
        <w:t xml:space="preserve"> / М,</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где </w:t>
      </w:r>
      <w:proofErr w:type="spellStart"/>
      <w:r w:rsidRPr="00C23F25">
        <w:rPr>
          <w:sz w:val="28"/>
          <w:szCs w:val="28"/>
          <w:lang w:eastAsia="ru-RU"/>
        </w:rPr>
        <w:t>СРом</w:t>
      </w:r>
      <w:proofErr w:type="spellEnd"/>
      <w:r w:rsidRPr="00C23F25">
        <w:rPr>
          <w:sz w:val="28"/>
          <w:szCs w:val="28"/>
          <w:lang w:eastAsia="ru-RU"/>
        </w:rPr>
        <w:t xml:space="preserve"> - степень реализации основных мероприятий;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Мв</w:t>
      </w:r>
      <w:proofErr w:type="spellEnd"/>
      <w:r w:rsidRPr="00C23F25">
        <w:rPr>
          <w:sz w:val="28"/>
          <w:szCs w:val="28"/>
          <w:lang w:eastAsia="ru-RU"/>
        </w:rPr>
        <w:t xml:space="preserve"> - количество основных мероприятий, выполненных в полном объеме, из числа основных мероприятий, запланированных к реализации в отчетном году;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М - общее количество основных мероприятий, запланированных к реализации в отчетном году.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5.1. Основное мероприятие может считаться выполненным в полном объеме при достижении в совокупности следующих результатов: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фактически достигнутое значение показателя (индикатора) составляет 95 и более процентов </w:t>
      </w:r>
      <w:proofErr w:type="gramStart"/>
      <w:r w:rsidRPr="00C23F25">
        <w:rPr>
          <w:sz w:val="28"/>
          <w:szCs w:val="28"/>
          <w:lang w:eastAsia="ru-RU"/>
        </w:rPr>
        <w:t>от</w:t>
      </w:r>
      <w:proofErr w:type="gramEnd"/>
      <w:r w:rsidRPr="00C23F25">
        <w:rPr>
          <w:sz w:val="28"/>
          <w:szCs w:val="28"/>
          <w:lang w:eastAsia="ru-RU"/>
        </w:rPr>
        <w:t xml:space="preserve"> запланированного. В том случае, когда для описания результатов реализации основного мероприятия используются несколько показателей (индикаторов), для оценки степени реализации основного мероприятия применяется среднее арифметическое значение отношений фактических значений показателей к запланированным значениям;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если достигнут</w:t>
      </w:r>
      <w:proofErr w:type="gramEnd"/>
      <w:r w:rsidRPr="00C23F25">
        <w:rPr>
          <w:sz w:val="28"/>
          <w:szCs w:val="28"/>
          <w:lang w:eastAsia="ru-RU"/>
        </w:rPr>
        <w:t xml:space="preserve"> ожидаемый результат и выполнены контрольные события, относящиеся к реализации данного основного мероприятия.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lastRenderedPageBreak/>
        <w:t xml:space="preserve">5.2. Если суммарная оценка степени реализации основных мероприятий муниципальной программы составляет 0,95 и более, это характеризует высокий уровень эффективности реализации муниципальной программы по степени реализации основных мероприятий.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суммарная оценка степени реализации основных мероприятий муниципальной программы составляет от 0,75 до 0,95, это характеризует удовлетворительный уровень эффективности реализации муниципальной программы по степени реализации основных мероприятий.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суммарная оценка степени реализации основных мероприятий муниципальной программы составляет менее 0,75, это характеризует низкий уровень эффективности реализации муниципальной программы по степени реализации основных мероприятий.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6. Бюджетная эффективность реализации муниципальной программы Ростовской области рассчитывается в несколько этапов.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6.1. Степень реализации основных мероприятий (далее – мероприятий), финансируемых за счет средств бюджета района, безвозмездных поступлений в бюджет района, оценивается как доля мероприятий, выполненных в полном объеме, по следующей формуле:</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СРм</w:t>
      </w:r>
      <w:proofErr w:type="spellEnd"/>
      <w:r w:rsidRPr="00C23F25">
        <w:rPr>
          <w:sz w:val="28"/>
          <w:szCs w:val="28"/>
          <w:lang w:eastAsia="ru-RU"/>
        </w:rPr>
        <w:t xml:space="preserve"> = </w:t>
      </w:r>
      <w:proofErr w:type="spellStart"/>
      <w:r w:rsidRPr="00C23F25">
        <w:rPr>
          <w:sz w:val="28"/>
          <w:szCs w:val="28"/>
          <w:lang w:eastAsia="ru-RU"/>
        </w:rPr>
        <w:t>Мв</w:t>
      </w:r>
      <w:proofErr w:type="spellEnd"/>
      <w:r w:rsidRPr="00C23F25">
        <w:rPr>
          <w:sz w:val="28"/>
          <w:szCs w:val="28"/>
          <w:lang w:eastAsia="ru-RU"/>
        </w:rPr>
        <w:t xml:space="preserve"> / М,</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где </w:t>
      </w:r>
      <w:proofErr w:type="spellStart"/>
      <w:r w:rsidRPr="00C23F25">
        <w:rPr>
          <w:sz w:val="28"/>
          <w:szCs w:val="28"/>
          <w:lang w:eastAsia="ru-RU"/>
        </w:rPr>
        <w:t>СРм</w:t>
      </w:r>
      <w:proofErr w:type="spellEnd"/>
      <w:r w:rsidRPr="00C23F25">
        <w:rPr>
          <w:sz w:val="28"/>
          <w:szCs w:val="28"/>
          <w:lang w:eastAsia="ru-RU"/>
        </w:rPr>
        <w:t xml:space="preserve"> - степень реализации мероприятий;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Мв</w:t>
      </w:r>
      <w:proofErr w:type="spellEnd"/>
      <w:r w:rsidRPr="00C23F25">
        <w:rPr>
          <w:sz w:val="28"/>
          <w:szCs w:val="28"/>
          <w:lang w:eastAsia="ru-RU"/>
        </w:rPr>
        <w:t xml:space="preserve"> - количество мероприятий, выполненных в полном объеме, из числа мероприятий, запланированных к реализации в отчетном году;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М - общее количество мероприятий, запланированных к реализации в отчетном году.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6.2. Мероприятие может считаться выполненным в полном объеме при достижении следующих результатов: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если фактически достигнутое значение показателя (индикатора) составляет 95 и более процентов </w:t>
      </w:r>
      <w:proofErr w:type="gramStart"/>
      <w:r w:rsidRPr="00C23F25">
        <w:rPr>
          <w:sz w:val="28"/>
          <w:szCs w:val="28"/>
          <w:lang w:eastAsia="ru-RU"/>
        </w:rPr>
        <w:t>от</w:t>
      </w:r>
      <w:proofErr w:type="gramEnd"/>
      <w:r w:rsidRPr="00C23F25">
        <w:rPr>
          <w:sz w:val="28"/>
          <w:szCs w:val="28"/>
          <w:lang w:eastAsia="ru-RU"/>
        </w:rPr>
        <w:t xml:space="preserve"> запланированного. В том случае, когда для описания результатов реализации основного мероприятия используются несколько показателей (индикаторов), для оценки степени реализации основного мероприятия применяется среднее арифметическое значение отношений фактических значений показателей к запланированным значениям;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если достигнут</w:t>
      </w:r>
      <w:proofErr w:type="gramEnd"/>
      <w:r w:rsidRPr="00C23F25">
        <w:rPr>
          <w:sz w:val="28"/>
          <w:szCs w:val="28"/>
          <w:lang w:eastAsia="ru-RU"/>
        </w:rPr>
        <w:t xml:space="preserve"> ожидаемый результат и выполнены контрольные события, относящиеся к реализации данного основного мероприятия.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6.3. Степень соответствия запланированному уровню расходов за счет средств бюджета района, безвозмездных поступлений в бюджет района оценивается как отношение фактически произведенных в отчетном году бюджетных расходов на реализацию муниципальной программы к их плановым значениям по следующей формуле:</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ССуз</w:t>
      </w:r>
      <w:proofErr w:type="spellEnd"/>
      <w:r w:rsidRPr="00C23F25">
        <w:rPr>
          <w:sz w:val="28"/>
          <w:szCs w:val="28"/>
          <w:lang w:eastAsia="ru-RU"/>
        </w:rPr>
        <w:t xml:space="preserve"> = </w:t>
      </w:r>
      <w:proofErr w:type="spellStart"/>
      <w:r w:rsidRPr="00C23F25">
        <w:rPr>
          <w:sz w:val="28"/>
          <w:szCs w:val="28"/>
          <w:lang w:eastAsia="ru-RU"/>
        </w:rPr>
        <w:t>Зф</w:t>
      </w:r>
      <w:proofErr w:type="spellEnd"/>
      <w:r w:rsidRPr="00C23F25">
        <w:rPr>
          <w:sz w:val="28"/>
          <w:szCs w:val="28"/>
          <w:lang w:eastAsia="ru-RU"/>
        </w:rPr>
        <w:t xml:space="preserve"> / </w:t>
      </w:r>
      <w:proofErr w:type="spellStart"/>
      <w:r w:rsidRPr="00C23F25">
        <w:rPr>
          <w:sz w:val="28"/>
          <w:szCs w:val="28"/>
          <w:lang w:eastAsia="ru-RU"/>
        </w:rPr>
        <w:t>Зп</w:t>
      </w:r>
      <w:proofErr w:type="spellEnd"/>
      <w:r w:rsidRPr="00C23F25">
        <w:rPr>
          <w:sz w:val="28"/>
          <w:szCs w:val="28"/>
          <w:lang w:eastAsia="ru-RU"/>
        </w:rPr>
        <w:t>,</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lastRenderedPageBreak/>
        <w:t xml:space="preserve">где: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ССуз</w:t>
      </w:r>
      <w:proofErr w:type="spellEnd"/>
      <w:r w:rsidRPr="00C23F25">
        <w:rPr>
          <w:sz w:val="28"/>
          <w:szCs w:val="28"/>
          <w:lang w:eastAsia="ru-RU"/>
        </w:rPr>
        <w:t xml:space="preserve"> - степень соответствия запланированному уровню расходов;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Зф</w:t>
      </w:r>
      <w:proofErr w:type="spellEnd"/>
      <w:r w:rsidRPr="00C23F25">
        <w:rPr>
          <w:sz w:val="28"/>
          <w:szCs w:val="28"/>
          <w:lang w:eastAsia="ru-RU"/>
        </w:rPr>
        <w:t xml:space="preserve"> - фактические бюджетные расходы на реализацию муниципальной программы в отчетном году;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Зп</w:t>
      </w:r>
      <w:proofErr w:type="spellEnd"/>
      <w:r w:rsidRPr="00C23F25">
        <w:rPr>
          <w:sz w:val="28"/>
          <w:szCs w:val="28"/>
          <w:lang w:eastAsia="ru-RU"/>
        </w:rPr>
        <w:t xml:space="preserve"> - плановые бюджетные ассигнования на реализацию муниципальной программы в отчетном году.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6.4. Эффективность использования средств бюджета района рассчитывается как отношение степени реализации мероприятий к степени соответствия запланированному уровню расходов за счет средств бюджета района, безвозмездных поступлений в бюджет района по следующей формуле:</w:t>
      </w: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Э</w:t>
      </w:r>
      <w:r w:rsidRPr="00C23F25">
        <w:rPr>
          <w:sz w:val="28"/>
          <w:szCs w:val="28"/>
          <w:vertAlign w:val="subscript"/>
          <w:lang w:eastAsia="ru-RU"/>
        </w:rPr>
        <w:t>ис</w:t>
      </w:r>
      <w:proofErr w:type="spellEnd"/>
      <w:r w:rsidRPr="00C23F25">
        <w:rPr>
          <w:sz w:val="28"/>
          <w:szCs w:val="28"/>
          <w:lang w:eastAsia="ru-RU"/>
        </w:rPr>
        <w:t xml:space="preserve"> = </w:t>
      </w:r>
      <w:proofErr w:type="spellStart"/>
      <w:r w:rsidRPr="00C23F25">
        <w:rPr>
          <w:sz w:val="28"/>
          <w:szCs w:val="28"/>
          <w:lang w:eastAsia="ru-RU"/>
        </w:rPr>
        <w:t>СР</w:t>
      </w:r>
      <w:r w:rsidRPr="00C23F25">
        <w:rPr>
          <w:sz w:val="28"/>
          <w:szCs w:val="28"/>
          <w:vertAlign w:val="subscript"/>
          <w:lang w:eastAsia="ru-RU"/>
        </w:rPr>
        <w:t>м</w:t>
      </w:r>
      <w:proofErr w:type="spellEnd"/>
      <w:r w:rsidRPr="00C23F25">
        <w:rPr>
          <w:sz w:val="28"/>
          <w:szCs w:val="28"/>
          <w:lang w:eastAsia="ru-RU"/>
        </w:rPr>
        <w:t xml:space="preserve"> / </w:t>
      </w:r>
      <w:proofErr w:type="spellStart"/>
      <w:r w:rsidRPr="00C23F25">
        <w:rPr>
          <w:sz w:val="28"/>
          <w:szCs w:val="28"/>
          <w:lang w:eastAsia="ru-RU"/>
        </w:rPr>
        <w:t>СС</w:t>
      </w:r>
      <w:r w:rsidRPr="00C23F25">
        <w:rPr>
          <w:sz w:val="28"/>
          <w:szCs w:val="28"/>
          <w:vertAlign w:val="subscript"/>
          <w:lang w:eastAsia="ru-RU"/>
        </w:rPr>
        <w:t>уз</w:t>
      </w:r>
      <w:proofErr w:type="spellEnd"/>
      <w:r w:rsidRPr="00C23F25">
        <w:rPr>
          <w:sz w:val="28"/>
          <w:szCs w:val="28"/>
          <w:lang w:eastAsia="ru-RU"/>
        </w:rPr>
        <w:t>,</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где: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Э</w:t>
      </w:r>
      <w:r w:rsidRPr="00C23F25">
        <w:rPr>
          <w:sz w:val="28"/>
          <w:szCs w:val="28"/>
          <w:vertAlign w:val="subscript"/>
          <w:lang w:eastAsia="ru-RU"/>
        </w:rPr>
        <w:t>ис</w:t>
      </w:r>
      <w:proofErr w:type="spellEnd"/>
      <w:r w:rsidRPr="00C23F25">
        <w:rPr>
          <w:sz w:val="28"/>
          <w:szCs w:val="28"/>
          <w:lang w:eastAsia="ru-RU"/>
        </w:rPr>
        <w:t xml:space="preserve"> - эффективность использования финансовых ресурсов на реализацию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СР</w:t>
      </w:r>
      <w:r w:rsidRPr="00C23F25">
        <w:rPr>
          <w:sz w:val="28"/>
          <w:szCs w:val="28"/>
          <w:vertAlign w:val="subscript"/>
          <w:lang w:eastAsia="ru-RU"/>
        </w:rPr>
        <w:t>м</w:t>
      </w:r>
      <w:proofErr w:type="spellEnd"/>
      <w:r w:rsidRPr="00C23F25">
        <w:rPr>
          <w:sz w:val="28"/>
          <w:szCs w:val="28"/>
          <w:lang w:eastAsia="ru-RU"/>
        </w:rPr>
        <w:t xml:space="preserve"> - степень реализации всех мероприятий программы; </w:t>
      </w:r>
    </w:p>
    <w:p w:rsidR="00C23F25" w:rsidRPr="00C23F25" w:rsidRDefault="00C23F25" w:rsidP="00C23F25">
      <w:pPr>
        <w:widowControl w:val="0"/>
        <w:suppressAutoHyphens w:val="0"/>
        <w:autoSpaceDE w:val="0"/>
        <w:autoSpaceDN w:val="0"/>
        <w:ind w:firstLine="540"/>
        <w:jc w:val="both"/>
        <w:rPr>
          <w:sz w:val="28"/>
          <w:szCs w:val="28"/>
          <w:lang w:eastAsia="ru-RU"/>
        </w:rPr>
      </w:pPr>
      <w:proofErr w:type="spellStart"/>
      <w:r w:rsidRPr="00C23F25">
        <w:rPr>
          <w:sz w:val="28"/>
          <w:szCs w:val="28"/>
          <w:lang w:eastAsia="ru-RU"/>
        </w:rPr>
        <w:t>СС</w:t>
      </w:r>
      <w:r w:rsidRPr="00C23F25">
        <w:rPr>
          <w:sz w:val="28"/>
          <w:szCs w:val="28"/>
          <w:vertAlign w:val="subscript"/>
          <w:lang w:eastAsia="ru-RU"/>
        </w:rPr>
        <w:t>уз</w:t>
      </w:r>
      <w:proofErr w:type="spellEnd"/>
      <w:r w:rsidRPr="00C23F25">
        <w:rPr>
          <w:sz w:val="28"/>
          <w:szCs w:val="28"/>
          <w:lang w:eastAsia="ru-RU"/>
        </w:rPr>
        <w:t xml:space="preserve"> - степень соответствия запланированному уровню расходов из бюджета района.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6.5. Бюджетная эффективность реализации программы признается: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высокой</w:t>
      </w:r>
      <w:proofErr w:type="gramEnd"/>
      <w:r w:rsidRPr="00C23F25">
        <w:rPr>
          <w:sz w:val="28"/>
          <w:szCs w:val="28"/>
          <w:lang w:eastAsia="ru-RU"/>
        </w:rPr>
        <w:t xml:space="preserve">, в случае если значение </w:t>
      </w:r>
      <w:proofErr w:type="spellStart"/>
      <w:r w:rsidRPr="00C23F25">
        <w:rPr>
          <w:sz w:val="28"/>
          <w:szCs w:val="28"/>
          <w:lang w:eastAsia="ru-RU"/>
        </w:rPr>
        <w:t>Э</w:t>
      </w:r>
      <w:r w:rsidRPr="00C23F25">
        <w:rPr>
          <w:sz w:val="28"/>
          <w:szCs w:val="28"/>
          <w:vertAlign w:val="subscript"/>
          <w:lang w:eastAsia="ru-RU"/>
        </w:rPr>
        <w:t>ис</w:t>
      </w:r>
      <w:proofErr w:type="spellEnd"/>
      <w:r w:rsidRPr="00C23F25">
        <w:rPr>
          <w:sz w:val="28"/>
          <w:szCs w:val="28"/>
          <w:lang w:eastAsia="ru-RU"/>
        </w:rPr>
        <w:t xml:space="preserve"> составляет 0,95 и более; </w:t>
      </w:r>
    </w:p>
    <w:p w:rsidR="00C23F25" w:rsidRPr="00C23F25" w:rsidRDefault="00C23F25" w:rsidP="00C23F25">
      <w:pPr>
        <w:widowControl w:val="0"/>
        <w:suppressAutoHyphens w:val="0"/>
        <w:autoSpaceDE w:val="0"/>
        <w:autoSpaceDN w:val="0"/>
        <w:ind w:firstLine="540"/>
        <w:jc w:val="both"/>
        <w:rPr>
          <w:sz w:val="28"/>
          <w:szCs w:val="28"/>
          <w:lang w:eastAsia="ru-RU"/>
        </w:rPr>
      </w:pPr>
      <w:proofErr w:type="gramStart"/>
      <w:r w:rsidRPr="00C23F25">
        <w:rPr>
          <w:sz w:val="28"/>
          <w:szCs w:val="28"/>
          <w:lang w:eastAsia="ru-RU"/>
        </w:rPr>
        <w:t>удовлетворительной</w:t>
      </w:r>
      <w:proofErr w:type="gramEnd"/>
      <w:r w:rsidRPr="00C23F25">
        <w:rPr>
          <w:sz w:val="28"/>
          <w:szCs w:val="28"/>
          <w:lang w:eastAsia="ru-RU"/>
        </w:rPr>
        <w:t xml:space="preserve">, в случае если значение </w:t>
      </w:r>
      <w:proofErr w:type="spellStart"/>
      <w:r w:rsidRPr="00C23F25">
        <w:rPr>
          <w:sz w:val="28"/>
          <w:szCs w:val="28"/>
          <w:lang w:eastAsia="ru-RU"/>
        </w:rPr>
        <w:t>Э</w:t>
      </w:r>
      <w:r w:rsidRPr="00C23F25">
        <w:rPr>
          <w:sz w:val="28"/>
          <w:szCs w:val="28"/>
          <w:vertAlign w:val="subscript"/>
          <w:lang w:eastAsia="ru-RU"/>
        </w:rPr>
        <w:t>ис</w:t>
      </w:r>
      <w:proofErr w:type="spellEnd"/>
      <w:r w:rsidRPr="00C23F25">
        <w:rPr>
          <w:sz w:val="28"/>
          <w:szCs w:val="28"/>
          <w:lang w:eastAsia="ru-RU"/>
        </w:rPr>
        <w:t xml:space="preserve"> составляет от 0,75 до 0,95;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низкой, в случае если значение </w:t>
      </w:r>
      <w:proofErr w:type="spellStart"/>
      <w:r w:rsidRPr="00C23F25">
        <w:rPr>
          <w:sz w:val="28"/>
          <w:szCs w:val="28"/>
          <w:lang w:eastAsia="ru-RU"/>
        </w:rPr>
        <w:t>Э</w:t>
      </w:r>
      <w:r w:rsidRPr="00C23F25">
        <w:rPr>
          <w:sz w:val="28"/>
          <w:szCs w:val="28"/>
          <w:vertAlign w:val="subscript"/>
          <w:lang w:eastAsia="ru-RU"/>
        </w:rPr>
        <w:t>ис</w:t>
      </w:r>
      <w:proofErr w:type="spellEnd"/>
      <w:r w:rsidRPr="00C23F25">
        <w:rPr>
          <w:sz w:val="28"/>
          <w:szCs w:val="28"/>
          <w:lang w:eastAsia="ru-RU"/>
        </w:rPr>
        <w:t xml:space="preserve"> составляет менее 0,75.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7. Для оценки эффективности реализации программы применяются следующие коэффициенты значимости: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степень достижения целевых показателей - 0,5;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реализация основных мероприятий - 0,3;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бюджетная эффективность - 0,2.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8. Уровень реализации муниципальной программы в целом оценивается по формуле</w:t>
      </w:r>
    </w:p>
    <w:p w:rsidR="00C23F25" w:rsidRPr="00C23F25" w:rsidRDefault="00C23F25" w:rsidP="00C23F25">
      <w:pPr>
        <w:widowControl w:val="0"/>
        <w:suppressAutoHyphens w:val="0"/>
        <w:autoSpaceDE w:val="0"/>
        <w:autoSpaceDN w:val="0"/>
        <w:jc w:val="center"/>
        <w:rPr>
          <w:sz w:val="28"/>
          <w:szCs w:val="28"/>
          <w:lang w:eastAsia="ru-RU"/>
        </w:rPr>
      </w:pPr>
      <w:proofErr w:type="spellStart"/>
      <w:r w:rsidRPr="00C23F25">
        <w:rPr>
          <w:sz w:val="28"/>
          <w:szCs w:val="28"/>
          <w:lang w:eastAsia="ru-RU"/>
        </w:rPr>
        <w:t>УР</w:t>
      </w:r>
      <w:r w:rsidRPr="00C23F25">
        <w:rPr>
          <w:sz w:val="28"/>
          <w:szCs w:val="28"/>
          <w:vertAlign w:val="subscript"/>
          <w:lang w:eastAsia="ru-RU"/>
        </w:rPr>
        <w:t>пр</w:t>
      </w:r>
      <w:proofErr w:type="spellEnd"/>
      <w:r w:rsidRPr="00C23F25">
        <w:rPr>
          <w:sz w:val="28"/>
          <w:szCs w:val="28"/>
          <w:lang w:eastAsia="ru-RU"/>
        </w:rPr>
        <w:t xml:space="preserve"> = </w:t>
      </w:r>
      <w:proofErr w:type="spellStart"/>
      <w:r w:rsidRPr="00C23F25">
        <w:rPr>
          <w:sz w:val="28"/>
          <w:szCs w:val="28"/>
          <w:lang w:eastAsia="ru-RU"/>
        </w:rPr>
        <w:t>Э</w:t>
      </w:r>
      <w:r w:rsidRPr="00C23F25">
        <w:rPr>
          <w:sz w:val="28"/>
          <w:szCs w:val="28"/>
          <w:vertAlign w:val="subscript"/>
          <w:lang w:eastAsia="ru-RU"/>
        </w:rPr>
        <w:t>о</w:t>
      </w:r>
      <w:proofErr w:type="spellEnd"/>
      <w:r w:rsidRPr="00C23F25">
        <w:rPr>
          <w:sz w:val="28"/>
          <w:szCs w:val="28"/>
          <w:lang w:eastAsia="ru-RU"/>
        </w:rPr>
        <w:t xml:space="preserve"> </w:t>
      </w:r>
      <w:proofErr w:type="spellStart"/>
      <w:r w:rsidRPr="00C23F25">
        <w:rPr>
          <w:sz w:val="28"/>
          <w:szCs w:val="28"/>
          <w:lang w:eastAsia="ru-RU"/>
        </w:rPr>
        <w:t>х</w:t>
      </w:r>
      <w:proofErr w:type="spellEnd"/>
      <w:r w:rsidRPr="00C23F25">
        <w:rPr>
          <w:sz w:val="28"/>
          <w:szCs w:val="28"/>
          <w:lang w:eastAsia="ru-RU"/>
        </w:rPr>
        <w:t xml:space="preserve"> 0,5 + </w:t>
      </w:r>
      <w:proofErr w:type="spellStart"/>
      <w:r w:rsidRPr="00C23F25">
        <w:rPr>
          <w:sz w:val="28"/>
          <w:szCs w:val="28"/>
          <w:lang w:eastAsia="ru-RU"/>
        </w:rPr>
        <w:t>СР</w:t>
      </w:r>
      <w:r w:rsidRPr="00C23F25">
        <w:rPr>
          <w:sz w:val="28"/>
          <w:szCs w:val="28"/>
          <w:vertAlign w:val="subscript"/>
          <w:lang w:eastAsia="ru-RU"/>
        </w:rPr>
        <w:t>ом</w:t>
      </w:r>
      <w:proofErr w:type="spellEnd"/>
      <w:r w:rsidRPr="00C23F25">
        <w:rPr>
          <w:sz w:val="28"/>
          <w:szCs w:val="28"/>
          <w:lang w:eastAsia="ru-RU"/>
        </w:rPr>
        <w:t xml:space="preserve"> </w:t>
      </w:r>
      <w:proofErr w:type="spellStart"/>
      <w:r w:rsidRPr="00C23F25">
        <w:rPr>
          <w:sz w:val="28"/>
          <w:szCs w:val="28"/>
          <w:lang w:eastAsia="ru-RU"/>
        </w:rPr>
        <w:t>х</w:t>
      </w:r>
      <w:proofErr w:type="spellEnd"/>
      <w:r w:rsidRPr="00C23F25">
        <w:rPr>
          <w:sz w:val="28"/>
          <w:szCs w:val="28"/>
          <w:lang w:eastAsia="ru-RU"/>
        </w:rPr>
        <w:t xml:space="preserve"> 0,3 + </w:t>
      </w:r>
      <w:proofErr w:type="spellStart"/>
      <w:r w:rsidRPr="00C23F25">
        <w:rPr>
          <w:sz w:val="28"/>
          <w:szCs w:val="28"/>
          <w:lang w:eastAsia="ru-RU"/>
        </w:rPr>
        <w:t>Э</w:t>
      </w:r>
      <w:r w:rsidRPr="00C23F25">
        <w:rPr>
          <w:sz w:val="28"/>
          <w:szCs w:val="28"/>
          <w:vertAlign w:val="subscript"/>
          <w:lang w:eastAsia="ru-RU"/>
        </w:rPr>
        <w:t>ис</w:t>
      </w:r>
      <w:proofErr w:type="spellEnd"/>
      <w:r w:rsidRPr="00C23F25">
        <w:rPr>
          <w:sz w:val="28"/>
          <w:szCs w:val="28"/>
          <w:lang w:eastAsia="ru-RU"/>
        </w:rPr>
        <w:t xml:space="preserve"> </w:t>
      </w:r>
      <w:proofErr w:type="spellStart"/>
      <w:r w:rsidRPr="00C23F25">
        <w:rPr>
          <w:sz w:val="28"/>
          <w:szCs w:val="28"/>
          <w:lang w:eastAsia="ru-RU"/>
        </w:rPr>
        <w:t>х</w:t>
      </w:r>
      <w:proofErr w:type="spellEnd"/>
      <w:r w:rsidRPr="00C23F25">
        <w:rPr>
          <w:sz w:val="28"/>
          <w:szCs w:val="28"/>
          <w:lang w:eastAsia="ru-RU"/>
        </w:rPr>
        <w:t xml:space="preserve"> 0,2.</w:t>
      </w:r>
    </w:p>
    <w:p w:rsidR="00C23F25" w:rsidRPr="00C23F25" w:rsidRDefault="00C23F25" w:rsidP="00C23F25">
      <w:pPr>
        <w:widowControl w:val="0"/>
        <w:suppressAutoHyphens w:val="0"/>
        <w:autoSpaceDE w:val="0"/>
        <w:autoSpaceDN w:val="0"/>
        <w:jc w:val="both"/>
        <w:rPr>
          <w:sz w:val="28"/>
          <w:szCs w:val="28"/>
          <w:lang w:eastAsia="ru-RU"/>
        </w:rPr>
      </w:pP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Уровень реализации муниципальной программы в отчетном году признается высоким, если </w:t>
      </w:r>
      <w:proofErr w:type="spellStart"/>
      <w:r w:rsidRPr="00C23F25">
        <w:rPr>
          <w:sz w:val="28"/>
          <w:szCs w:val="28"/>
          <w:lang w:eastAsia="ru-RU"/>
        </w:rPr>
        <w:t>УР</w:t>
      </w:r>
      <w:r w:rsidRPr="00C23F25">
        <w:rPr>
          <w:sz w:val="28"/>
          <w:szCs w:val="28"/>
          <w:vertAlign w:val="subscript"/>
          <w:lang w:eastAsia="ru-RU"/>
        </w:rPr>
        <w:t>пр</w:t>
      </w:r>
      <w:proofErr w:type="spellEnd"/>
      <w:r w:rsidRPr="00C23F25">
        <w:rPr>
          <w:sz w:val="28"/>
          <w:szCs w:val="28"/>
          <w:lang w:eastAsia="ru-RU"/>
        </w:rPr>
        <w:t xml:space="preserve"> составляет 0,95 и более;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уровень реализации муниципальной программы в отчетном году признается удовлетворительным, если </w:t>
      </w:r>
      <w:proofErr w:type="spellStart"/>
      <w:r w:rsidRPr="00C23F25">
        <w:rPr>
          <w:sz w:val="28"/>
          <w:szCs w:val="28"/>
          <w:lang w:eastAsia="ru-RU"/>
        </w:rPr>
        <w:t>УР</w:t>
      </w:r>
      <w:r w:rsidRPr="00C23F25">
        <w:rPr>
          <w:sz w:val="28"/>
          <w:szCs w:val="28"/>
          <w:vertAlign w:val="subscript"/>
          <w:lang w:eastAsia="ru-RU"/>
        </w:rPr>
        <w:t>пр</w:t>
      </w:r>
      <w:proofErr w:type="spellEnd"/>
      <w:r w:rsidRPr="00C23F25">
        <w:rPr>
          <w:sz w:val="28"/>
          <w:szCs w:val="28"/>
          <w:lang w:eastAsia="ru-RU"/>
        </w:rPr>
        <w:t xml:space="preserve"> составляет от 0,75 до 0,95; </w:t>
      </w:r>
    </w:p>
    <w:p w:rsidR="00C23F25" w:rsidRPr="00C23F25" w:rsidRDefault="00C23F25" w:rsidP="00C23F25">
      <w:pPr>
        <w:widowControl w:val="0"/>
        <w:suppressAutoHyphens w:val="0"/>
        <w:autoSpaceDE w:val="0"/>
        <w:autoSpaceDN w:val="0"/>
        <w:ind w:firstLine="540"/>
        <w:jc w:val="both"/>
        <w:rPr>
          <w:sz w:val="28"/>
          <w:szCs w:val="28"/>
          <w:lang w:eastAsia="ru-RU"/>
        </w:rPr>
      </w:pPr>
      <w:r w:rsidRPr="00C23F25">
        <w:rPr>
          <w:sz w:val="28"/>
          <w:szCs w:val="28"/>
          <w:lang w:eastAsia="ru-RU"/>
        </w:rPr>
        <w:t xml:space="preserve">уровень реализации муниципальной программы в отчетном году признается низким, если </w:t>
      </w:r>
      <w:proofErr w:type="spellStart"/>
      <w:r w:rsidRPr="00C23F25">
        <w:rPr>
          <w:sz w:val="28"/>
          <w:szCs w:val="28"/>
          <w:lang w:eastAsia="ru-RU"/>
        </w:rPr>
        <w:t>УР</w:t>
      </w:r>
      <w:r w:rsidRPr="00C23F25">
        <w:rPr>
          <w:sz w:val="28"/>
          <w:szCs w:val="28"/>
          <w:vertAlign w:val="subscript"/>
          <w:lang w:eastAsia="ru-RU"/>
        </w:rPr>
        <w:t>пр</w:t>
      </w:r>
      <w:proofErr w:type="spellEnd"/>
      <w:r w:rsidRPr="00C23F25">
        <w:rPr>
          <w:sz w:val="28"/>
          <w:szCs w:val="28"/>
          <w:lang w:eastAsia="ru-RU"/>
        </w:rPr>
        <w:t xml:space="preserve"> составляет менее 0,75. </w:t>
      </w:r>
    </w:p>
    <w:p w:rsidR="007E00F5" w:rsidRPr="00047D18" w:rsidRDefault="007E00F5">
      <w:pPr>
        <w:pStyle w:val="ConsPlusNormal"/>
        <w:jc w:val="both"/>
        <w:rPr>
          <w:rFonts w:ascii="Times New Roman" w:hAnsi="Times New Roman" w:cs="Times New Roman"/>
          <w:sz w:val="28"/>
          <w:szCs w:val="28"/>
        </w:rPr>
      </w:pPr>
    </w:p>
    <w:p w:rsidR="007E00F5" w:rsidRPr="00047D18" w:rsidRDefault="007E00F5">
      <w:pPr>
        <w:pStyle w:val="ConsPlusNormal"/>
        <w:jc w:val="both"/>
        <w:rPr>
          <w:rFonts w:ascii="Times New Roman" w:hAnsi="Times New Roman" w:cs="Times New Roman"/>
          <w:sz w:val="28"/>
          <w:szCs w:val="28"/>
        </w:rPr>
      </w:pPr>
    </w:p>
    <w:p w:rsidR="007E00F5" w:rsidRPr="00047D18" w:rsidRDefault="007E00F5">
      <w:pPr>
        <w:pStyle w:val="ConsPlusNormal"/>
        <w:jc w:val="both"/>
        <w:rPr>
          <w:rFonts w:ascii="Times New Roman" w:hAnsi="Times New Roman" w:cs="Times New Roman"/>
          <w:sz w:val="28"/>
          <w:szCs w:val="28"/>
        </w:rPr>
      </w:pPr>
    </w:p>
    <w:p w:rsidR="007E00F5" w:rsidRPr="00047D18" w:rsidRDefault="007E00F5">
      <w:pPr>
        <w:pStyle w:val="ConsPlusNormal"/>
        <w:jc w:val="both"/>
        <w:rPr>
          <w:rFonts w:ascii="Times New Roman" w:hAnsi="Times New Roman" w:cs="Times New Roman"/>
          <w:sz w:val="28"/>
          <w:szCs w:val="28"/>
        </w:rPr>
      </w:pPr>
    </w:p>
    <w:sectPr w:rsidR="007E00F5" w:rsidRPr="00047D18" w:rsidSect="00D67E5F">
      <w:pgSz w:w="11906" w:h="16838"/>
      <w:pgMar w:top="1134"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E00F5"/>
    <w:rsid w:val="00047D18"/>
    <w:rsid w:val="000F4B13"/>
    <w:rsid w:val="00183068"/>
    <w:rsid w:val="001B5CA8"/>
    <w:rsid w:val="001B7341"/>
    <w:rsid w:val="001F2F0F"/>
    <w:rsid w:val="001F592D"/>
    <w:rsid w:val="001F7E52"/>
    <w:rsid w:val="00311E73"/>
    <w:rsid w:val="003574E7"/>
    <w:rsid w:val="003F6324"/>
    <w:rsid w:val="00437504"/>
    <w:rsid w:val="004838EB"/>
    <w:rsid w:val="004B4666"/>
    <w:rsid w:val="005B34C5"/>
    <w:rsid w:val="005E1E58"/>
    <w:rsid w:val="00693821"/>
    <w:rsid w:val="006C2A44"/>
    <w:rsid w:val="006C332C"/>
    <w:rsid w:val="007720E1"/>
    <w:rsid w:val="007750D1"/>
    <w:rsid w:val="007E00F5"/>
    <w:rsid w:val="0085272B"/>
    <w:rsid w:val="008527ED"/>
    <w:rsid w:val="0086465C"/>
    <w:rsid w:val="0089781E"/>
    <w:rsid w:val="008B4CF6"/>
    <w:rsid w:val="008F159C"/>
    <w:rsid w:val="0090092A"/>
    <w:rsid w:val="00922C16"/>
    <w:rsid w:val="0094437F"/>
    <w:rsid w:val="009940CA"/>
    <w:rsid w:val="009C77FF"/>
    <w:rsid w:val="00A14D4E"/>
    <w:rsid w:val="00A84851"/>
    <w:rsid w:val="00AD5A3B"/>
    <w:rsid w:val="00B51178"/>
    <w:rsid w:val="00B92193"/>
    <w:rsid w:val="00B95C25"/>
    <w:rsid w:val="00BC3848"/>
    <w:rsid w:val="00C23F25"/>
    <w:rsid w:val="00CA23FD"/>
    <w:rsid w:val="00CA756C"/>
    <w:rsid w:val="00CD224B"/>
    <w:rsid w:val="00D25231"/>
    <w:rsid w:val="00D31DE1"/>
    <w:rsid w:val="00D67E5F"/>
    <w:rsid w:val="00F01775"/>
    <w:rsid w:val="00FF61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D18"/>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E00F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E00F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E00F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No Spacing"/>
    <w:uiPriority w:val="1"/>
    <w:qFormat/>
    <w:rsid w:val="00047D18"/>
    <w:pPr>
      <w:suppressAutoHyphens/>
      <w:spacing w:after="0" w:line="240" w:lineRule="auto"/>
    </w:pPr>
    <w:rPr>
      <w:rFonts w:ascii="Times New Roman" w:eastAsia="Times New Roman" w:hAnsi="Times New Roman" w:cs="Times New Roman"/>
      <w:sz w:val="24"/>
      <w:szCs w:val="24"/>
      <w:lang w:eastAsia="ar-SA"/>
    </w:rPr>
  </w:style>
  <w:style w:type="paragraph" w:styleId="a4">
    <w:name w:val="Body Text"/>
    <w:basedOn w:val="a"/>
    <w:link w:val="a5"/>
    <w:rsid w:val="00C23F25"/>
    <w:pPr>
      <w:suppressAutoHyphens w:val="0"/>
    </w:pPr>
    <w:rPr>
      <w:sz w:val="28"/>
      <w:szCs w:val="20"/>
      <w:lang w:eastAsia="ru-RU"/>
    </w:rPr>
  </w:style>
  <w:style w:type="character" w:customStyle="1" w:styleId="a5">
    <w:name w:val="Основной текст Знак"/>
    <w:basedOn w:val="a0"/>
    <w:link w:val="a4"/>
    <w:rsid w:val="00C23F25"/>
    <w:rPr>
      <w:rFonts w:ascii="Times New Roman" w:eastAsia="Times New Roman" w:hAnsi="Times New Roman" w:cs="Times New Roman"/>
      <w:sz w:val="28"/>
      <w:szCs w:val="20"/>
      <w:lang w:eastAsia="ru-RU"/>
    </w:rPr>
  </w:style>
  <w:style w:type="paragraph" w:styleId="a6">
    <w:name w:val="List Paragraph"/>
    <w:basedOn w:val="a"/>
    <w:uiPriority w:val="34"/>
    <w:qFormat/>
    <w:rsid w:val="00C23F25"/>
    <w:pPr>
      <w:suppressAutoHyphens w:val="0"/>
      <w:ind w:left="720"/>
      <w:contextualSpacing/>
    </w:pPr>
    <w:rPr>
      <w:sz w:val="20"/>
      <w:szCs w:val="20"/>
      <w:lang w:eastAsia="ru-RU"/>
    </w:rPr>
  </w:style>
  <w:style w:type="paragraph" w:styleId="a7">
    <w:name w:val="footer"/>
    <w:basedOn w:val="a"/>
    <w:link w:val="a8"/>
    <w:rsid w:val="00C23F25"/>
    <w:pPr>
      <w:tabs>
        <w:tab w:val="center" w:pos="4153"/>
        <w:tab w:val="right" w:pos="8306"/>
      </w:tabs>
      <w:suppressAutoHyphens w:val="0"/>
    </w:pPr>
    <w:rPr>
      <w:sz w:val="20"/>
      <w:szCs w:val="20"/>
      <w:lang w:eastAsia="ru-RU"/>
    </w:rPr>
  </w:style>
  <w:style w:type="character" w:customStyle="1" w:styleId="a8">
    <w:name w:val="Нижний колонтитул Знак"/>
    <w:basedOn w:val="a0"/>
    <w:link w:val="a7"/>
    <w:rsid w:val="00C23F2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6D4AC919B620569912629260ED182855D06680E2D4B80A7A7BACCE38h70CN" TargetMode="External"/><Relationship Id="rId13" Type="http://schemas.openxmlformats.org/officeDocument/2006/relationships/hyperlink" Target="consultantplus://offline/ref=166D4AC919B6205699127C8975ED182855D06680E5D1B80A7A7BACCE38h70CN" TargetMode="External"/><Relationship Id="rId18" Type="http://schemas.openxmlformats.org/officeDocument/2006/relationships/hyperlink" Target="consultantplus://offline/ref=166D4AC919B6205699127C9F7681472D52D9318EEED7B55F2E24F7936F75F2ACB0A01748C2C78BCAC8B608hA0A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166D4AC919B6205699127C9F7681472D52D9318EEED7B55F2E24F7936F75F2ACB0A01748C2C78BCAC8B608hA0AN" TargetMode="External"/><Relationship Id="rId12" Type="http://schemas.openxmlformats.org/officeDocument/2006/relationships/hyperlink" Target="consultantplus://offline/ref=166D4AC919B6205699127C8975ED182855D06680E5D2B80A7A7BACCE38h70CN" TargetMode="External"/><Relationship Id="rId17" Type="http://schemas.openxmlformats.org/officeDocument/2006/relationships/hyperlink" Target="consultantplus://offline/ref=166D4AC919B6205699127C9F7681472D52D9318EEED4B3592224F7936F75F2ACB0A01748C2C78BCAC8B109hA07N" TargetMode="External"/><Relationship Id="rId2" Type="http://schemas.openxmlformats.org/officeDocument/2006/relationships/styles" Target="styles.xml"/><Relationship Id="rId16" Type="http://schemas.openxmlformats.org/officeDocument/2006/relationships/hyperlink" Target="consultantplus://offline/ref=166D4AC919B6205699127C9F7681472D52D9318EEED7B55F2E24F7936F75F2ACB0A01748C2C78BCAC8B608hA0A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166D4AC919B6205699127C8975ED182855DA6E84E5D7B80A7A7BACCE387CF8FBF7EF4E0A86CA8ACBhC0AN" TargetMode="External"/><Relationship Id="rId11" Type="http://schemas.openxmlformats.org/officeDocument/2006/relationships/hyperlink" Target="consultantplus://offline/ref=166D4AC919B6205699127C8975ED182855D06680E2D1B80A7A7BACCE38h70CN" TargetMode="External"/><Relationship Id="rId5" Type="http://schemas.openxmlformats.org/officeDocument/2006/relationships/hyperlink" Target="consultantplus://offline/ref=166D4AC919B6205699127C9F7681472D52D9318EEED7B55F2E24F7936F75F2ACB0A01748C2C78BCAC8B608hA0AN" TargetMode="External"/><Relationship Id="rId15" Type="http://schemas.openxmlformats.org/officeDocument/2006/relationships/hyperlink" Target="consultantplus://offline/ref=166D4AC919B620569912629260ED182856DA6F84E2D7B80A7A7BACCE38h70CN" TargetMode="External"/><Relationship Id="rId10" Type="http://schemas.openxmlformats.org/officeDocument/2006/relationships/hyperlink" Target="consultantplus://offline/ref=166D4AC919B6205699127C8975ED182855D06680E2D2B80A7A7BACCE38h70CN" TargetMode="External"/><Relationship Id="rId19" Type="http://schemas.openxmlformats.org/officeDocument/2006/relationships/hyperlink" Target="consultantplus://offline/ref=166D4AC919B6205699127C9F7681472D52D9318EEED7B55F2E24F7936F75F2ACB0A01748C2C78BCAC8B608hA0AN" TargetMode="External"/><Relationship Id="rId4" Type="http://schemas.openxmlformats.org/officeDocument/2006/relationships/webSettings" Target="webSettings.xml"/><Relationship Id="rId9" Type="http://schemas.openxmlformats.org/officeDocument/2006/relationships/hyperlink" Target="consultantplus://offline/ref=166D4AC919B6205699127C8975ED182855D06680E2D3B80A7A7BACCE38h70CN" TargetMode="External"/><Relationship Id="rId14" Type="http://schemas.openxmlformats.org/officeDocument/2006/relationships/hyperlink" Target="consultantplus://offline/ref=166D4AC919B620569912629260ED182855D06680E5D0B80A7A7BACCE38h70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6BE20-31BA-4E7D-B865-14F9105B3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9015</Words>
  <Characters>51386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prognoz2</cp:lastModifiedBy>
  <cp:revision>3</cp:revision>
  <cp:lastPrinted>2018-02-16T07:54:00Z</cp:lastPrinted>
  <dcterms:created xsi:type="dcterms:W3CDTF">2019-10-14T11:27:00Z</dcterms:created>
  <dcterms:modified xsi:type="dcterms:W3CDTF">2020-02-12T09:43:00Z</dcterms:modified>
</cp:coreProperties>
</file>